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99" w:rsidRDefault="000C1EE6">
      <w:r>
        <w:rPr>
          <w:noProof/>
        </w:rPr>
        <w:drawing>
          <wp:inline distT="19050" distB="19050" distL="19050" distR="19050">
            <wp:extent cx="1062038" cy="106203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62038" cy="1062038"/>
                    </a:xfrm>
                    <a:prstGeom prst="rect">
                      <a:avLst/>
                    </a:prstGeom>
                    <a:ln/>
                  </pic:spPr>
                </pic:pic>
              </a:graphicData>
            </a:graphic>
          </wp:inline>
        </w:drawing>
      </w:r>
    </w:p>
    <w:p w:rsidR="008D4E99" w:rsidRDefault="008D4E99">
      <w:pPr>
        <w:widowControl w:val="0"/>
        <w:spacing w:line="240" w:lineRule="auto"/>
      </w:pPr>
    </w:p>
    <w:p w:rsidR="008D4E99" w:rsidRDefault="008D4E99">
      <w:pPr>
        <w:widowControl w:val="0"/>
        <w:spacing w:line="240" w:lineRule="auto"/>
        <w:rPr>
          <w:rFonts w:ascii="Open Sans" w:eastAsia="Open Sans" w:hAnsi="Open Sans" w:cs="Open Sans"/>
          <w:b/>
          <w:color w:val="004888"/>
          <w:sz w:val="54"/>
          <w:szCs w:val="54"/>
        </w:rPr>
      </w:pPr>
    </w:p>
    <w:p w:rsidR="00156B50" w:rsidRDefault="00B432BD">
      <w:pPr>
        <w:widowControl w:val="0"/>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 xml:space="preserve">Advice Session Supervisor </w:t>
      </w:r>
      <w:r w:rsidR="00200E2B">
        <w:rPr>
          <w:rFonts w:ascii="Open Sans" w:eastAsia="Open Sans" w:hAnsi="Open Sans" w:cs="Open Sans"/>
          <w:color w:val="004888"/>
          <w:sz w:val="54"/>
          <w:szCs w:val="54"/>
        </w:rPr>
        <w:t xml:space="preserve"> </w:t>
      </w:r>
    </w:p>
    <w:p w:rsidR="00200E2B" w:rsidRDefault="00200E2B">
      <w:pPr>
        <w:widowControl w:val="0"/>
        <w:spacing w:line="240" w:lineRule="auto"/>
        <w:rPr>
          <w:rFonts w:ascii="Open Sans" w:eastAsia="Open Sans" w:hAnsi="Open Sans" w:cs="Open Sans"/>
          <w:color w:val="004888"/>
          <w:sz w:val="54"/>
          <w:szCs w:val="54"/>
        </w:rPr>
      </w:pPr>
    </w:p>
    <w:p w:rsidR="008D4E99" w:rsidRDefault="000C1EE6">
      <w:pPr>
        <w:widowControl w:val="0"/>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Job pack</w:t>
      </w:r>
    </w:p>
    <w:p w:rsidR="008D4E99" w:rsidRDefault="008D4E99">
      <w:pPr>
        <w:widowControl w:val="0"/>
        <w:rPr>
          <w:rFonts w:ascii="Open Sans" w:eastAsia="Open Sans" w:hAnsi="Open Sans" w:cs="Open Sans"/>
          <w:color w:val="004888"/>
          <w:sz w:val="32"/>
          <w:szCs w:val="32"/>
        </w:rPr>
      </w:pPr>
    </w:p>
    <w:p w:rsidR="008D4E99" w:rsidRDefault="000C1EE6">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Thanks for your interest in working within the Citizens Advice service. This job pack should give you everything you need to know to apply for this role and what it means to work within the Citizens Advice service.  </w:t>
      </w:r>
    </w:p>
    <w:p w:rsidR="008D4E99" w:rsidRDefault="008D4E99">
      <w:pPr>
        <w:widowControl w:val="0"/>
        <w:rPr>
          <w:rFonts w:ascii="Open Sans" w:eastAsia="Open Sans" w:hAnsi="Open Sans" w:cs="Open Sans"/>
          <w:color w:val="004888"/>
          <w:sz w:val="24"/>
          <w:szCs w:val="24"/>
        </w:rPr>
      </w:pPr>
    </w:p>
    <w:p w:rsidR="008D4E99" w:rsidRDefault="000C1EE6">
      <w:pPr>
        <w:widowControl w:val="0"/>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 this pack you’ll find:</w:t>
      </w:r>
    </w:p>
    <w:p w:rsidR="008D4E99" w:rsidRDefault="000C1EE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rsidR="008D4E99" w:rsidRDefault="000C1EE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3  things you should know about us</w:t>
      </w:r>
    </w:p>
    <w:p w:rsidR="008D4E99" w:rsidRDefault="000C1EE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Overview of the Citizens Advice service</w:t>
      </w:r>
    </w:p>
    <w:p w:rsidR="008D4E99" w:rsidRDefault="000C1EE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The role profile and person specification</w:t>
      </w:r>
    </w:p>
    <w:p w:rsidR="008D4E99" w:rsidRPr="008C247C" w:rsidRDefault="000C1EE6" w:rsidP="008C247C">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approach to equality and diversity</w:t>
      </w:r>
    </w:p>
    <w:p w:rsidR="008D4E99" w:rsidRDefault="008D4E99">
      <w:pPr>
        <w:widowControl w:val="0"/>
        <w:spacing w:line="240" w:lineRule="auto"/>
        <w:rPr>
          <w:rFonts w:ascii="Open Sans" w:eastAsia="Open Sans" w:hAnsi="Open Sans" w:cs="Open Sans"/>
          <w:b/>
          <w:color w:val="004888"/>
          <w:sz w:val="50"/>
          <w:szCs w:val="50"/>
        </w:rPr>
      </w:pPr>
    </w:p>
    <w:tbl>
      <w:tblPr>
        <w:tblStyle w:val="a"/>
        <w:tblW w:w="9029" w:type="dxa"/>
        <w:tblInd w:w="100" w:type="dxa"/>
        <w:tblLayout w:type="fixed"/>
        <w:tblLook w:val="0600" w:firstRow="0" w:lastRow="0" w:firstColumn="0" w:lastColumn="0" w:noHBand="1" w:noVBand="1"/>
      </w:tblPr>
      <w:tblGrid>
        <w:gridCol w:w="9029"/>
      </w:tblGrid>
      <w:tr w:rsidR="008D4E99">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8D4E99" w:rsidRDefault="000C1EE6">
            <w:pPr>
              <w:widowControl w:val="0"/>
              <w:spacing w:before="280" w:after="28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lastRenderedPageBreak/>
              <w:drawing>
                <wp:inline distT="114300" distB="114300" distL="114300" distR="114300">
                  <wp:extent cx="404813" cy="341367"/>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Pr>
                <w:rFonts w:ascii="Open Sans" w:eastAsia="Open Sans" w:hAnsi="Open Sans" w:cs="Open Sans"/>
                <w:b/>
                <w:color w:val="004888"/>
                <w:sz w:val="54"/>
                <w:szCs w:val="54"/>
              </w:rPr>
              <w:t xml:space="preserve"> Our values</w:t>
            </w:r>
          </w:p>
          <w:p w:rsidR="008D4E99" w:rsidRDefault="000C1EE6">
            <w:pPr>
              <w:widowControl w:val="0"/>
              <w:spacing w:before="280"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inventive. </w:t>
            </w:r>
            <w:r>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rsidR="008D4E99" w:rsidRDefault="000C1EE6">
            <w:pPr>
              <w:widowControl w:val="0"/>
              <w:spacing w:before="280" w:after="28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We’re generous. </w:t>
            </w:r>
            <w:r>
              <w:rPr>
                <w:rFonts w:ascii="Open Sans" w:eastAsia="Open Sans" w:hAnsi="Open Sans" w:cs="Open Sans"/>
                <w:color w:val="004888"/>
                <w:sz w:val="24"/>
                <w:szCs w:val="24"/>
              </w:rPr>
              <w:t>We work together, sharing knowledge and experience to solve problems. We tell it like it is and respect everyone</w:t>
            </w:r>
            <w:r>
              <w:rPr>
                <w:rFonts w:ascii="Open Sans" w:eastAsia="Open Sans" w:hAnsi="Open Sans" w:cs="Open Sans"/>
                <w:b/>
                <w:color w:val="004888"/>
                <w:sz w:val="24"/>
                <w:szCs w:val="24"/>
              </w:rPr>
              <w:t>.</w:t>
            </w:r>
          </w:p>
          <w:p w:rsidR="008D4E99" w:rsidRDefault="000C1EE6">
            <w:pPr>
              <w:widowControl w:val="0"/>
              <w:spacing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responsible. </w:t>
            </w:r>
            <w:r>
              <w:rPr>
                <w:rFonts w:ascii="Open Sans" w:eastAsia="Open Sans" w:hAnsi="Open Sans" w:cs="Open Sans"/>
                <w:color w:val="004888"/>
                <w:sz w:val="24"/>
                <w:szCs w:val="24"/>
              </w:rPr>
              <w:t>We do what we say we’ll do and keep our promises. We remember that we work for a charity and use our resources effectively.</w:t>
            </w:r>
          </w:p>
        </w:tc>
      </w:tr>
      <w:tr w:rsidR="008D4E99">
        <w:tc>
          <w:tcPr>
            <w:tcW w:w="9029" w:type="dxa"/>
            <w:tcBorders>
              <w:top w:val="nil"/>
            </w:tcBorders>
            <w:shd w:val="clear" w:color="auto" w:fill="auto"/>
            <w:tcMar>
              <w:top w:w="100" w:type="dxa"/>
              <w:left w:w="100" w:type="dxa"/>
              <w:bottom w:w="100" w:type="dxa"/>
              <w:right w:w="100" w:type="dxa"/>
            </w:tcMar>
          </w:tcPr>
          <w:tbl>
            <w:tblPr>
              <w:tblStyle w:val="a0"/>
              <w:tblW w:w="8790" w:type="dxa"/>
              <w:tblLayout w:type="fixed"/>
              <w:tblLook w:val="0600" w:firstRow="0" w:lastRow="0" w:firstColumn="0" w:lastColumn="0" w:noHBand="1" w:noVBand="1"/>
            </w:tblPr>
            <w:tblGrid>
              <w:gridCol w:w="915"/>
              <w:gridCol w:w="7875"/>
            </w:tblGrid>
            <w:tr w:rsidR="008D4E99">
              <w:tc>
                <w:tcPr>
                  <w:tcW w:w="915" w:type="dxa"/>
                  <w:shd w:val="clear" w:color="auto" w:fill="auto"/>
                  <w:tcMar>
                    <w:top w:w="100" w:type="dxa"/>
                    <w:left w:w="100" w:type="dxa"/>
                    <w:bottom w:w="100" w:type="dxa"/>
                    <w:right w:w="100" w:type="dxa"/>
                  </w:tcMar>
                </w:tcPr>
                <w:p w:rsidR="008D4E99" w:rsidRDefault="000C1EE6">
                  <w:pPr>
                    <w:widowControl w:val="0"/>
                    <w:spacing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14:anchorId="712B892F" wp14:editId="2E3AB7ED">
                        <wp:extent cx="423863" cy="405826"/>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8D4E99" w:rsidRDefault="000C1EE6">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3 things you should know about us</w:t>
                  </w:r>
                </w:p>
              </w:tc>
            </w:tr>
          </w:tbl>
          <w:p w:rsidR="008D4E99" w:rsidRDefault="008D4E99">
            <w:pPr>
              <w:widowControl w:val="0"/>
              <w:spacing w:line="240" w:lineRule="auto"/>
              <w:rPr>
                <w:rFonts w:ascii="Open Sans" w:eastAsia="Open Sans" w:hAnsi="Open Sans" w:cs="Open Sans"/>
                <w:b/>
                <w:color w:val="004888"/>
                <w:sz w:val="24"/>
                <w:szCs w:val="24"/>
              </w:rPr>
            </w:pPr>
          </w:p>
          <w:p w:rsidR="008D4E99" w:rsidRPr="00200E2B" w:rsidRDefault="000C1EE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1. </w:t>
            </w:r>
            <w:r w:rsidR="00200E2B" w:rsidRPr="00200E2B">
              <w:rPr>
                <w:rFonts w:ascii="Open Sans" w:eastAsia="Open Sans" w:hAnsi="Open Sans" w:cs="Open Sans"/>
                <w:color w:val="004888"/>
                <w:sz w:val="24"/>
                <w:szCs w:val="24"/>
              </w:rPr>
              <w:t>Bridport and District Citizens advice is an independent local charity. W</w:t>
            </w:r>
            <w:r w:rsidR="00200E2B">
              <w:rPr>
                <w:rFonts w:ascii="Open Sans" w:eastAsia="Open Sans" w:hAnsi="Open Sans" w:cs="Open Sans"/>
                <w:color w:val="004888"/>
                <w:sz w:val="24"/>
                <w:szCs w:val="24"/>
              </w:rPr>
              <w:t>e</w:t>
            </w:r>
            <w:r w:rsidR="00200E2B" w:rsidRPr="00200E2B">
              <w:rPr>
                <w:rFonts w:ascii="Open Sans" w:eastAsia="Open Sans" w:hAnsi="Open Sans" w:cs="Open Sans"/>
                <w:color w:val="004888"/>
                <w:sz w:val="24"/>
                <w:szCs w:val="24"/>
              </w:rPr>
              <w:t xml:space="preserve"> are members of the National Citizens Advice Service and part of the consortium of Dorset Citizens Advice offices.</w:t>
            </w:r>
          </w:p>
          <w:p w:rsidR="008D4E99" w:rsidRDefault="008D4E99">
            <w:pPr>
              <w:widowControl w:val="0"/>
              <w:spacing w:line="240" w:lineRule="auto"/>
              <w:rPr>
                <w:rFonts w:ascii="Open Sans" w:eastAsia="Open Sans" w:hAnsi="Open Sans" w:cs="Open Sans"/>
                <w:color w:val="004888"/>
                <w:sz w:val="24"/>
                <w:szCs w:val="24"/>
              </w:rPr>
            </w:pPr>
          </w:p>
          <w:p w:rsidR="008D4E99" w:rsidRDefault="000C1EE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2. We’re here for everyone. </w:t>
            </w:r>
            <w:r>
              <w:rPr>
                <w:rFonts w:ascii="Open Sans" w:eastAsia="Open Sans" w:hAnsi="Open Sans" w:cs="Open Sans"/>
                <w:color w:val="004888"/>
                <w:sz w:val="24"/>
                <w:szCs w:val="24"/>
              </w:rPr>
              <w:t>Our advice helps people solve problems and our advocacy helps fix problems in society. Whatever the problem, we won’t turn people away.</w:t>
            </w:r>
          </w:p>
          <w:p w:rsidR="008D4E99" w:rsidRDefault="000C1EE6">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 </w:t>
            </w:r>
          </w:p>
          <w:p w:rsidR="008D4E99" w:rsidRDefault="000C1EE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3. We’re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tc>
      </w:tr>
    </w:tbl>
    <w:p w:rsidR="008D4E99" w:rsidRDefault="008D4E99"/>
    <w:p w:rsidR="008D4E99" w:rsidRDefault="008D4E99"/>
    <w:p w:rsidR="008D4E99" w:rsidRDefault="008D4E99">
      <w:pPr>
        <w:widowControl w:val="0"/>
        <w:spacing w:line="240" w:lineRule="auto"/>
        <w:rPr>
          <w:rFonts w:ascii="Open Sans" w:eastAsia="Open Sans" w:hAnsi="Open Sans" w:cs="Open Sans"/>
          <w:b/>
          <w:color w:val="004888"/>
          <w:sz w:val="54"/>
          <w:szCs w:val="54"/>
        </w:rPr>
      </w:pPr>
    </w:p>
    <w:p w:rsidR="00156B50" w:rsidRDefault="00156B50">
      <w:pPr>
        <w:widowControl w:val="0"/>
        <w:spacing w:line="240" w:lineRule="auto"/>
        <w:rPr>
          <w:rFonts w:ascii="Open Sans" w:eastAsia="Open Sans" w:hAnsi="Open Sans" w:cs="Open Sans"/>
          <w:b/>
          <w:color w:val="004888"/>
          <w:sz w:val="54"/>
          <w:szCs w:val="54"/>
        </w:rPr>
      </w:pPr>
    </w:p>
    <w:p w:rsidR="008D4E99" w:rsidRDefault="008D4E99">
      <w:pPr>
        <w:widowControl w:val="0"/>
        <w:spacing w:line="240" w:lineRule="auto"/>
      </w:pPr>
    </w:p>
    <w:p w:rsidR="008D4E99" w:rsidRDefault="008D4E99">
      <w:pPr>
        <w:widowControl w:val="0"/>
        <w:spacing w:line="240" w:lineRule="auto"/>
      </w:pPr>
    </w:p>
    <w:p w:rsidR="00200E2B" w:rsidRDefault="00200E2B">
      <w:pPr>
        <w:widowControl w:val="0"/>
        <w:spacing w:line="240" w:lineRule="auto"/>
      </w:pPr>
    </w:p>
    <w:p w:rsidR="008D4E99" w:rsidRDefault="008D4E99">
      <w:pPr>
        <w:widowControl w:val="0"/>
        <w:spacing w:line="240" w:lineRule="auto"/>
      </w:pPr>
    </w:p>
    <w:p w:rsidR="008D4E99" w:rsidRDefault="008D4E99">
      <w:pPr>
        <w:widowControl w:val="0"/>
        <w:spacing w:line="240" w:lineRule="auto"/>
      </w:pPr>
    </w:p>
    <w:p w:rsidR="008D4E99" w:rsidRDefault="000C1EE6">
      <w:pPr>
        <w:widowControl w:val="0"/>
        <w:spacing w:line="240" w:lineRule="auto"/>
        <w:rPr>
          <w:sz w:val="28"/>
          <w:szCs w:val="28"/>
        </w:rPr>
      </w:pPr>
      <w:r>
        <w:rPr>
          <w:rFonts w:ascii="Open Sans" w:eastAsia="Open Sans" w:hAnsi="Open Sans" w:cs="Open Sans"/>
          <w:noProof/>
          <w:color w:val="004888"/>
          <w:sz w:val="32"/>
          <w:szCs w:val="32"/>
        </w:rPr>
        <w:lastRenderedPageBreak/>
        <w:drawing>
          <wp:inline distT="19050" distB="19050" distL="19050" distR="19050">
            <wp:extent cx="390525" cy="39052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color w:val="004888"/>
          <w:sz w:val="32"/>
          <w:szCs w:val="32"/>
        </w:rPr>
        <w:t xml:space="preserve"> </w:t>
      </w:r>
      <w:r>
        <w:t xml:space="preserve"> </w:t>
      </w:r>
      <w:r>
        <w:rPr>
          <w:rFonts w:ascii="Open Sans" w:eastAsia="Open Sans" w:hAnsi="Open Sans" w:cs="Open Sans"/>
          <w:b/>
          <w:color w:val="004888"/>
          <w:sz w:val="54"/>
          <w:szCs w:val="54"/>
        </w:rPr>
        <w:t>Overview of the Citizens Advice service</w:t>
      </w:r>
    </w:p>
    <w:p w:rsidR="008D4E99" w:rsidRDefault="008D4E99"/>
    <w:tbl>
      <w:tblPr>
        <w:tblStyle w:val="a1"/>
        <w:tblW w:w="9540" w:type="dxa"/>
        <w:tblInd w:w="100" w:type="dxa"/>
        <w:tblLayout w:type="fixed"/>
        <w:tblLook w:val="0600" w:firstRow="0" w:lastRow="0" w:firstColumn="0" w:lastColumn="0" w:noHBand="1" w:noVBand="1"/>
      </w:tblPr>
      <w:tblGrid>
        <w:gridCol w:w="4455"/>
        <w:gridCol w:w="5085"/>
      </w:tblGrid>
      <w:tr w:rsidR="008D4E99">
        <w:trPr>
          <w:trHeight w:val="9480"/>
        </w:trPr>
        <w:tc>
          <w:tcPr>
            <w:tcW w:w="4455" w:type="dxa"/>
            <w:tcBorders>
              <w:top w:val="nil"/>
              <w:left w:val="nil"/>
              <w:bottom w:val="nil"/>
              <w:right w:val="nil"/>
            </w:tcBorders>
            <w:shd w:val="clear" w:color="auto" w:fill="auto"/>
            <w:tcMar>
              <w:top w:w="100" w:type="dxa"/>
              <w:left w:w="100" w:type="dxa"/>
              <w:bottom w:w="100" w:type="dxa"/>
              <w:right w:w="100" w:type="dxa"/>
            </w:tcMar>
          </w:tcPr>
          <w:p w:rsidR="008D4E99" w:rsidRDefault="008D4E99">
            <w:pPr>
              <w:widowControl w:val="0"/>
              <w:spacing w:line="240" w:lineRule="auto"/>
              <w:rPr>
                <w:rFonts w:ascii="Open Sans" w:eastAsia="Open Sans" w:hAnsi="Open Sans" w:cs="Open Sans"/>
                <w:color w:val="004B88"/>
                <w:sz w:val="24"/>
                <w:szCs w:val="24"/>
              </w:rPr>
            </w:pPr>
          </w:p>
          <w:p w:rsidR="008D4E99" w:rsidRDefault="000C1EE6">
            <w:pPr>
              <w:widowControl w:val="0"/>
              <w:spacing w:before="240" w:after="240"/>
              <w:rPr>
                <w:rFonts w:ascii="Open Sans" w:eastAsia="Open Sans" w:hAnsi="Open Sans" w:cs="Open Sans"/>
                <w:color w:val="004B88"/>
                <w:sz w:val="24"/>
                <w:szCs w:val="24"/>
              </w:rPr>
            </w:pPr>
            <w:r>
              <w:rPr>
                <w:rFonts w:ascii="Open Sans" w:eastAsia="Open Sans" w:hAnsi="Open Sans" w:cs="Open Sans"/>
                <w:color w:val="004B88"/>
                <w:sz w:val="24"/>
                <w:szCs w:val="24"/>
              </w:rPr>
              <w:t>The Citizens Advice service is made up of Citizens Advice - the national charity - and a network of around 300 local Citizens Advice</w:t>
            </w:r>
            <w:r w:rsidR="005C07F1">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members.</w:t>
            </w:r>
          </w:p>
          <w:p w:rsidR="005C07F1" w:rsidRDefault="00BD6CD3" w:rsidP="005C07F1">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Bridport and District </w:t>
            </w:r>
            <w:r w:rsidR="005C07F1">
              <w:rPr>
                <w:rFonts w:ascii="Open Sans" w:eastAsia="Open Sans" w:hAnsi="Open Sans" w:cs="Open Sans"/>
                <w:color w:val="004B88"/>
                <w:sz w:val="24"/>
                <w:szCs w:val="24"/>
              </w:rPr>
              <w:t xml:space="preserve">is a local Citizens Advice office covering an extensive area of West Dorset which includes 3 towns (Bridport, </w:t>
            </w:r>
            <w:proofErr w:type="spellStart"/>
            <w:r w:rsidR="005C07F1">
              <w:rPr>
                <w:rFonts w:ascii="Open Sans" w:eastAsia="Open Sans" w:hAnsi="Open Sans" w:cs="Open Sans"/>
                <w:color w:val="004B88"/>
                <w:sz w:val="24"/>
                <w:szCs w:val="24"/>
              </w:rPr>
              <w:t>Beaminster</w:t>
            </w:r>
            <w:proofErr w:type="spellEnd"/>
            <w:r w:rsidR="005C07F1">
              <w:rPr>
                <w:rFonts w:ascii="Open Sans" w:eastAsia="Open Sans" w:hAnsi="Open Sans" w:cs="Open Sans"/>
                <w:color w:val="004B88"/>
                <w:sz w:val="24"/>
                <w:szCs w:val="24"/>
              </w:rPr>
              <w:t xml:space="preserve"> and Lyme Regis) and 24 outlying parishes and parish groups. </w:t>
            </w:r>
          </w:p>
          <w:p w:rsidR="005C07F1" w:rsidRDefault="005C07F1" w:rsidP="005C07F1">
            <w:pPr>
              <w:widowControl w:val="0"/>
              <w:spacing w:line="240" w:lineRule="auto"/>
              <w:rPr>
                <w:rFonts w:ascii="Open Sans" w:eastAsia="Open Sans" w:hAnsi="Open Sans" w:cs="Open Sans"/>
                <w:color w:val="004B88"/>
                <w:sz w:val="24"/>
                <w:szCs w:val="24"/>
              </w:rPr>
            </w:pPr>
          </w:p>
          <w:p w:rsidR="005C07F1" w:rsidRDefault="005C07F1" w:rsidP="005C07F1">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We are an independent charity </w:t>
            </w:r>
            <w:r w:rsidR="00486C71">
              <w:rPr>
                <w:rFonts w:ascii="Open Sans" w:eastAsia="Open Sans" w:hAnsi="Open Sans" w:cs="Open Sans"/>
                <w:color w:val="004B88"/>
                <w:sz w:val="24"/>
                <w:szCs w:val="24"/>
              </w:rPr>
              <w:t>distinct from National Citizens Advice</w:t>
            </w:r>
            <w:r w:rsidR="00CB1589">
              <w:rPr>
                <w:rFonts w:ascii="Open Sans" w:eastAsia="Open Sans" w:hAnsi="Open Sans" w:cs="Open Sans"/>
                <w:color w:val="004B88"/>
                <w:sz w:val="24"/>
                <w:szCs w:val="24"/>
              </w:rPr>
              <w:t>. We</w:t>
            </w:r>
            <w:r>
              <w:rPr>
                <w:rFonts w:ascii="Open Sans" w:eastAsia="Open Sans" w:hAnsi="Open Sans" w:cs="Open Sans"/>
                <w:color w:val="004B88"/>
                <w:sz w:val="24"/>
                <w:szCs w:val="24"/>
              </w:rPr>
              <w:t xml:space="preserve"> serve a population of 37,000 people and help </w:t>
            </w:r>
            <w:r w:rsidR="00486C71">
              <w:rPr>
                <w:rFonts w:ascii="Open Sans" w:eastAsia="Open Sans" w:hAnsi="Open Sans" w:cs="Open Sans"/>
                <w:color w:val="004B88"/>
                <w:sz w:val="24"/>
                <w:szCs w:val="24"/>
              </w:rPr>
              <w:t>over 35</w:t>
            </w:r>
            <w:r>
              <w:rPr>
                <w:rFonts w:ascii="Open Sans" w:eastAsia="Open Sans" w:hAnsi="Open Sans" w:cs="Open Sans"/>
                <w:color w:val="004B88"/>
                <w:sz w:val="24"/>
                <w:szCs w:val="24"/>
              </w:rPr>
              <w:t>00 clients a year with benefits, debt, housing</w:t>
            </w:r>
            <w:r w:rsidR="00BC7F40">
              <w:rPr>
                <w:rFonts w:ascii="Open Sans" w:eastAsia="Open Sans" w:hAnsi="Open Sans" w:cs="Open Sans"/>
                <w:color w:val="004B88"/>
                <w:sz w:val="24"/>
                <w:szCs w:val="24"/>
              </w:rPr>
              <w:t>,</w:t>
            </w:r>
            <w:r>
              <w:rPr>
                <w:rFonts w:ascii="Open Sans" w:eastAsia="Open Sans" w:hAnsi="Open Sans" w:cs="Open Sans"/>
                <w:color w:val="004B88"/>
                <w:sz w:val="24"/>
                <w:szCs w:val="24"/>
              </w:rPr>
              <w:t xml:space="preserve"> employment and other enquiries. </w:t>
            </w:r>
          </w:p>
          <w:p w:rsidR="005C07F1" w:rsidRDefault="005C07F1" w:rsidP="005C07F1">
            <w:pPr>
              <w:widowControl w:val="0"/>
              <w:spacing w:line="240" w:lineRule="auto"/>
              <w:rPr>
                <w:rFonts w:ascii="Open Sans" w:eastAsia="Open Sans" w:hAnsi="Open Sans" w:cs="Open Sans"/>
                <w:color w:val="004B88"/>
                <w:sz w:val="24"/>
                <w:szCs w:val="24"/>
              </w:rPr>
            </w:pPr>
          </w:p>
          <w:p w:rsidR="005C07F1" w:rsidRDefault="00827394" w:rsidP="005C07F1">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We are supported by a small paid staff team and </w:t>
            </w:r>
            <w:r w:rsidR="00F8351D">
              <w:rPr>
                <w:rFonts w:ascii="Open Sans" w:eastAsia="Open Sans" w:hAnsi="Open Sans" w:cs="Open Sans"/>
                <w:color w:val="004B88"/>
                <w:sz w:val="24"/>
                <w:szCs w:val="24"/>
              </w:rPr>
              <w:t>around</w:t>
            </w:r>
            <w:r>
              <w:rPr>
                <w:rFonts w:ascii="Open Sans" w:eastAsia="Open Sans" w:hAnsi="Open Sans" w:cs="Open Sans"/>
                <w:color w:val="004B88"/>
                <w:sz w:val="24"/>
                <w:szCs w:val="24"/>
              </w:rPr>
              <w:t xml:space="preserve"> </w:t>
            </w:r>
            <w:r w:rsidR="00486C71">
              <w:rPr>
                <w:rFonts w:ascii="Open Sans" w:eastAsia="Open Sans" w:hAnsi="Open Sans" w:cs="Open Sans"/>
                <w:color w:val="004B88"/>
                <w:sz w:val="24"/>
                <w:szCs w:val="24"/>
              </w:rPr>
              <w:t>6</w:t>
            </w:r>
            <w:r>
              <w:rPr>
                <w:rFonts w:ascii="Open Sans" w:eastAsia="Open Sans" w:hAnsi="Open Sans" w:cs="Open Sans"/>
                <w:color w:val="004B88"/>
                <w:sz w:val="24"/>
                <w:szCs w:val="24"/>
              </w:rPr>
              <w:t xml:space="preserve">0 volunteers. </w:t>
            </w:r>
            <w:r w:rsidR="005C07F1">
              <w:rPr>
                <w:rFonts w:ascii="Open Sans" w:eastAsia="Open Sans" w:hAnsi="Open Sans" w:cs="Open Sans"/>
                <w:color w:val="004B88"/>
                <w:sz w:val="24"/>
                <w:szCs w:val="24"/>
              </w:rPr>
              <w:t xml:space="preserve">We offer specialist services in benefits, including appeal tribunal representation, and debt advice.  </w:t>
            </w:r>
          </w:p>
          <w:p w:rsidR="005C07F1" w:rsidRDefault="005C07F1" w:rsidP="005C07F1">
            <w:pPr>
              <w:widowControl w:val="0"/>
              <w:spacing w:line="240" w:lineRule="auto"/>
              <w:rPr>
                <w:rFonts w:ascii="Open Sans" w:eastAsia="Open Sans" w:hAnsi="Open Sans" w:cs="Open Sans"/>
                <w:color w:val="004B88"/>
                <w:sz w:val="24"/>
                <w:szCs w:val="24"/>
              </w:rPr>
            </w:pPr>
          </w:p>
          <w:p w:rsidR="008D4E99" w:rsidRDefault="005C07F1" w:rsidP="00827394">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We work in close partnership with the other Citizens Advice in Dorset </w:t>
            </w:r>
            <w:r w:rsidR="00827394">
              <w:rPr>
                <w:rFonts w:ascii="Open Sans" w:eastAsia="Open Sans" w:hAnsi="Open Sans" w:cs="Open Sans"/>
                <w:color w:val="004B88"/>
                <w:sz w:val="24"/>
                <w:szCs w:val="24"/>
              </w:rPr>
              <w:t>(</w:t>
            </w:r>
            <w:proofErr w:type="spellStart"/>
            <w:r w:rsidR="00827394">
              <w:rPr>
                <w:rFonts w:ascii="Open Sans" w:eastAsia="Open Sans" w:hAnsi="Open Sans" w:cs="Open Sans"/>
                <w:color w:val="004B88"/>
                <w:sz w:val="24"/>
                <w:szCs w:val="24"/>
              </w:rPr>
              <w:t>CAiD</w:t>
            </w:r>
            <w:proofErr w:type="spellEnd"/>
            <w:r w:rsidR="00827394">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 xml:space="preserve">including jointly staffing the Dorset </w:t>
            </w:r>
            <w:proofErr w:type="spellStart"/>
            <w:r>
              <w:rPr>
                <w:rFonts w:ascii="Open Sans" w:eastAsia="Open Sans" w:hAnsi="Open Sans" w:cs="Open Sans"/>
                <w:color w:val="004B88"/>
                <w:sz w:val="24"/>
                <w:szCs w:val="24"/>
              </w:rPr>
              <w:t>Adviceline</w:t>
            </w:r>
            <w:proofErr w:type="spellEnd"/>
            <w:r>
              <w:rPr>
                <w:rFonts w:ascii="Open Sans" w:eastAsia="Open Sans" w:hAnsi="Open Sans" w:cs="Open Sans"/>
                <w:color w:val="004B88"/>
                <w:sz w:val="24"/>
                <w:szCs w:val="24"/>
              </w:rPr>
              <w:t xml:space="preserve"> telephone service.    </w:t>
            </w:r>
          </w:p>
        </w:tc>
        <w:tc>
          <w:tcPr>
            <w:tcW w:w="5085" w:type="dxa"/>
            <w:tcBorders>
              <w:top w:val="nil"/>
              <w:left w:val="nil"/>
              <w:bottom w:val="nil"/>
              <w:right w:val="nil"/>
            </w:tcBorders>
            <w:shd w:val="clear" w:color="auto" w:fill="auto"/>
            <w:tcMar>
              <w:top w:w="100" w:type="dxa"/>
              <w:left w:w="100" w:type="dxa"/>
              <w:bottom w:w="100" w:type="dxa"/>
              <w:right w:w="100" w:type="dxa"/>
            </w:tcMar>
          </w:tcPr>
          <w:p w:rsidR="008D4E99" w:rsidRDefault="008D4E99">
            <w:pPr>
              <w:widowControl w:val="0"/>
              <w:spacing w:line="240" w:lineRule="auto"/>
              <w:rPr>
                <w:rFonts w:ascii="Open Sans" w:eastAsia="Open Sans" w:hAnsi="Open Sans" w:cs="Open Sans"/>
                <w:color w:val="004B88"/>
                <w:sz w:val="28"/>
                <w:szCs w:val="28"/>
              </w:rPr>
            </w:pPr>
          </w:p>
          <w:p w:rsidR="008D4E99" w:rsidRDefault="000C1EE6">
            <w:pPr>
              <w:widowControl w:val="0"/>
              <w:spacing w:line="240" w:lineRule="auto"/>
              <w:rPr>
                <w:rFonts w:ascii="Open Sans" w:eastAsia="Open Sans" w:hAnsi="Open Sans" w:cs="Open Sans"/>
                <w:color w:val="004B88"/>
                <w:sz w:val="28"/>
                <w:szCs w:val="28"/>
              </w:rPr>
            </w:pPr>
            <w:r>
              <w:rPr>
                <w:rFonts w:ascii="Open Sans" w:eastAsia="Open Sans" w:hAnsi="Open Sans" w:cs="Open Sans"/>
                <w:noProof/>
                <w:color w:val="004B88"/>
                <w:sz w:val="28"/>
                <w:szCs w:val="28"/>
              </w:rPr>
              <w:drawing>
                <wp:inline distT="114300" distB="114300" distL="114300" distR="114300">
                  <wp:extent cx="2880783" cy="4151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30666" r="30061"/>
                          <a:stretch>
                            <a:fillRect/>
                          </a:stretch>
                        </pic:blipFill>
                        <pic:spPr>
                          <a:xfrm>
                            <a:off x="0" y="0"/>
                            <a:ext cx="2880783" cy="4151050"/>
                          </a:xfrm>
                          <a:prstGeom prst="rect">
                            <a:avLst/>
                          </a:prstGeom>
                          <a:ln/>
                        </pic:spPr>
                      </pic:pic>
                    </a:graphicData>
                  </a:graphic>
                </wp:inline>
              </w:drawing>
            </w:r>
          </w:p>
          <w:p w:rsidR="008D4E99" w:rsidRDefault="008D4E99">
            <w:pPr>
              <w:widowControl w:val="0"/>
              <w:spacing w:line="240" w:lineRule="auto"/>
              <w:jc w:val="right"/>
              <w:rPr>
                <w:rFonts w:ascii="Open Sans" w:eastAsia="Open Sans" w:hAnsi="Open Sans" w:cs="Open Sans"/>
                <w:color w:val="004B88"/>
                <w:sz w:val="28"/>
                <w:szCs w:val="28"/>
              </w:rPr>
            </w:pPr>
          </w:p>
          <w:p w:rsidR="008D4E99" w:rsidRDefault="008D4E99">
            <w:pPr>
              <w:widowControl w:val="0"/>
              <w:spacing w:line="240" w:lineRule="auto"/>
              <w:rPr>
                <w:rFonts w:ascii="Open Sans" w:eastAsia="Open Sans" w:hAnsi="Open Sans" w:cs="Open Sans"/>
                <w:color w:val="004B88"/>
                <w:sz w:val="28"/>
                <w:szCs w:val="28"/>
              </w:rPr>
            </w:pPr>
          </w:p>
        </w:tc>
      </w:tr>
    </w:tbl>
    <w:p w:rsidR="008D4E99" w:rsidRDefault="008D4E99">
      <w:pPr>
        <w:widowControl w:val="0"/>
        <w:spacing w:line="240" w:lineRule="auto"/>
        <w:rPr>
          <w:sz w:val="28"/>
          <w:szCs w:val="28"/>
        </w:rPr>
      </w:pPr>
    </w:p>
    <w:p w:rsidR="008D4E99" w:rsidRDefault="008D4E99">
      <w:pPr>
        <w:widowControl w:val="0"/>
        <w:spacing w:line="360" w:lineRule="auto"/>
        <w:rPr>
          <w:rFonts w:ascii="Open Sans" w:eastAsia="Open Sans" w:hAnsi="Open Sans" w:cs="Open Sans"/>
          <w:color w:val="004888"/>
          <w:sz w:val="32"/>
          <w:szCs w:val="32"/>
        </w:rPr>
      </w:pPr>
    </w:p>
    <w:p w:rsidR="008D4E99" w:rsidRDefault="008D4E99">
      <w:pPr>
        <w:widowControl w:val="0"/>
        <w:spacing w:after="160"/>
        <w:rPr>
          <w:rFonts w:ascii="Open Sans" w:eastAsia="Open Sans" w:hAnsi="Open Sans" w:cs="Open Sans"/>
          <w:color w:val="004888"/>
          <w:sz w:val="28"/>
          <w:szCs w:val="28"/>
        </w:rPr>
      </w:pPr>
    </w:p>
    <w:p w:rsidR="008D4E99" w:rsidRDefault="008D4E99">
      <w:pPr>
        <w:widowControl w:val="0"/>
        <w:spacing w:before="180" w:line="256" w:lineRule="auto"/>
        <w:ind w:right="100"/>
        <w:jc w:val="both"/>
        <w:rPr>
          <w:rFonts w:ascii="Open Sans" w:eastAsia="Open Sans" w:hAnsi="Open Sans" w:cs="Open Sans"/>
          <w:color w:val="004888"/>
          <w:sz w:val="24"/>
          <w:szCs w:val="24"/>
        </w:rPr>
      </w:pPr>
    </w:p>
    <w:p w:rsidR="008D4E99" w:rsidRDefault="008D4E99">
      <w:pPr>
        <w:widowControl w:val="0"/>
        <w:spacing w:line="240" w:lineRule="auto"/>
        <w:rPr>
          <w:rFonts w:ascii="Open Sans" w:eastAsia="Open Sans" w:hAnsi="Open Sans" w:cs="Open Sans"/>
          <w:color w:val="004888"/>
          <w:sz w:val="24"/>
          <w:szCs w:val="24"/>
        </w:rPr>
      </w:pPr>
    </w:p>
    <w:p w:rsidR="008D4E99" w:rsidRDefault="000C1EE6">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lastRenderedPageBreak/>
        <w:drawing>
          <wp:inline distT="19050" distB="19050" distL="19050" distR="19050">
            <wp:extent cx="490682" cy="4318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The role</w:t>
      </w:r>
    </w:p>
    <w:p w:rsidR="001908AB" w:rsidRDefault="000C1EE6" w:rsidP="006962DA">
      <w:pPr>
        <w:widowControl w:val="0"/>
        <w:spacing w:after="160"/>
        <w:rPr>
          <w:rFonts w:ascii="Open Sans" w:eastAsia="Open Sans" w:hAnsi="Open Sans" w:cs="Open Sans"/>
          <w:color w:val="004888"/>
          <w:sz w:val="24"/>
          <w:szCs w:val="24"/>
        </w:rPr>
      </w:pPr>
      <w:r>
        <w:rPr>
          <w:rFonts w:ascii="Open Sans" w:eastAsia="Open Sans" w:hAnsi="Open Sans" w:cs="Open Sans"/>
          <w:color w:val="004888"/>
          <w:sz w:val="24"/>
          <w:szCs w:val="24"/>
        </w:rPr>
        <w:t>You will be a highly motivated</w:t>
      </w:r>
      <w:r w:rsidR="001908AB">
        <w:rPr>
          <w:rFonts w:ascii="Open Sans" w:eastAsia="Open Sans" w:hAnsi="Open Sans" w:cs="Open Sans"/>
          <w:color w:val="004888"/>
          <w:sz w:val="24"/>
          <w:szCs w:val="24"/>
        </w:rPr>
        <w:t>,</w:t>
      </w:r>
      <w:r>
        <w:rPr>
          <w:rFonts w:ascii="Open Sans" w:eastAsia="Open Sans" w:hAnsi="Open Sans" w:cs="Open Sans"/>
          <w:color w:val="004888"/>
          <w:sz w:val="24"/>
          <w:szCs w:val="24"/>
        </w:rPr>
        <w:t xml:space="preserve"> strong team player with excellent interpersonal and organisational skills. You will have the ability to understand written and oral information of some complexity; have good numeracy </w:t>
      </w:r>
      <w:r w:rsidR="00930D2E">
        <w:rPr>
          <w:rFonts w:ascii="Open Sans" w:eastAsia="Open Sans" w:hAnsi="Open Sans" w:cs="Open Sans"/>
          <w:color w:val="004888"/>
          <w:sz w:val="24"/>
          <w:szCs w:val="24"/>
        </w:rPr>
        <w:t>and</w:t>
      </w:r>
      <w:r w:rsidR="006962DA">
        <w:rPr>
          <w:rFonts w:ascii="Open Sans" w:eastAsia="Open Sans" w:hAnsi="Open Sans" w:cs="Open Sans"/>
          <w:color w:val="004888"/>
          <w:sz w:val="24"/>
          <w:szCs w:val="24"/>
        </w:rPr>
        <w:t xml:space="preserve"> </w:t>
      </w:r>
      <w:r>
        <w:rPr>
          <w:rFonts w:ascii="Open Sans" w:eastAsia="Open Sans" w:hAnsi="Open Sans" w:cs="Open Sans"/>
          <w:color w:val="004888"/>
          <w:sz w:val="24"/>
          <w:szCs w:val="24"/>
        </w:rPr>
        <w:t>effective oral and written communication skills</w:t>
      </w:r>
      <w:r w:rsidR="006962DA">
        <w:rPr>
          <w:rFonts w:ascii="Open Sans" w:eastAsia="Open Sans" w:hAnsi="Open Sans" w:cs="Open Sans"/>
          <w:color w:val="004888"/>
          <w:sz w:val="24"/>
          <w:szCs w:val="24"/>
        </w:rPr>
        <w:t xml:space="preserve">. </w:t>
      </w:r>
    </w:p>
    <w:p w:rsidR="006962DA" w:rsidRPr="006962DA" w:rsidRDefault="006962DA" w:rsidP="006962DA">
      <w:pPr>
        <w:widowControl w:val="0"/>
        <w:spacing w:after="160"/>
        <w:rPr>
          <w:rFonts w:ascii="Open Sans" w:eastAsia="Open Sans" w:hAnsi="Open Sans" w:cs="Open Sans"/>
          <w:color w:val="004888"/>
          <w:sz w:val="24"/>
          <w:szCs w:val="24"/>
        </w:rPr>
      </w:pPr>
      <w:r>
        <w:rPr>
          <w:rFonts w:ascii="Open Sans" w:eastAsia="Open Sans" w:hAnsi="Open Sans" w:cs="Open Sans"/>
          <w:color w:val="004888"/>
          <w:sz w:val="24"/>
          <w:szCs w:val="24"/>
        </w:rPr>
        <w:t xml:space="preserve">The role will </w:t>
      </w:r>
      <w:r w:rsidRPr="006962DA">
        <w:rPr>
          <w:rFonts w:ascii="Open Sans" w:eastAsia="Open Sans" w:hAnsi="Open Sans" w:cs="Open Sans"/>
          <w:color w:val="004888"/>
          <w:sz w:val="24"/>
          <w:szCs w:val="24"/>
        </w:rPr>
        <w:t>include:</w:t>
      </w:r>
    </w:p>
    <w:p w:rsidR="006962DA" w:rsidRPr="006962DA" w:rsidRDefault="006962DA" w:rsidP="006962DA">
      <w:pPr>
        <w:widowControl w:val="0"/>
        <w:numPr>
          <w:ilvl w:val="0"/>
          <w:numId w:val="18"/>
        </w:numPr>
        <w:spacing w:after="160"/>
        <w:rPr>
          <w:rFonts w:ascii="Open Sans" w:eastAsia="Open Sans" w:hAnsi="Open Sans" w:cs="Open Sans"/>
          <w:color w:val="004888"/>
          <w:sz w:val="24"/>
          <w:szCs w:val="24"/>
        </w:rPr>
      </w:pPr>
      <w:r w:rsidRPr="006962DA">
        <w:rPr>
          <w:rFonts w:ascii="Open Sans" w:eastAsia="Open Sans" w:hAnsi="Open Sans" w:cs="Open Sans"/>
          <w:color w:val="004888"/>
          <w:sz w:val="24"/>
          <w:szCs w:val="24"/>
        </w:rPr>
        <w:t>Providing support and supervision to volunteer advisers carrying out initial client assessments and generalist advice across the main enquiry areas and all enquiry channels (e.g. face to face, phone and digital)</w:t>
      </w:r>
    </w:p>
    <w:p w:rsidR="006962DA" w:rsidRPr="006962DA" w:rsidRDefault="006962DA" w:rsidP="006962DA">
      <w:pPr>
        <w:widowControl w:val="0"/>
        <w:numPr>
          <w:ilvl w:val="0"/>
          <w:numId w:val="18"/>
        </w:numPr>
        <w:spacing w:after="160"/>
        <w:rPr>
          <w:rFonts w:ascii="Open Sans" w:eastAsia="Open Sans" w:hAnsi="Open Sans" w:cs="Open Sans"/>
          <w:color w:val="004888"/>
          <w:sz w:val="24"/>
          <w:szCs w:val="24"/>
        </w:rPr>
      </w:pPr>
      <w:r w:rsidRPr="006962DA">
        <w:rPr>
          <w:rFonts w:ascii="Open Sans" w:eastAsia="Open Sans" w:hAnsi="Open Sans" w:cs="Open Sans"/>
          <w:color w:val="004888"/>
          <w:sz w:val="24"/>
          <w:szCs w:val="24"/>
        </w:rPr>
        <w:t>Ensuring the quality of advice delivered by volunteers and staff is of a high standard</w:t>
      </w:r>
    </w:p>
    <w:p w:rsidR="006962DA" w:rsidRPr="006962DA" w:rsidRDefault="006962DA" w:rsidP="006962DA">
      <w:pPr>
        <w:widowControl w:val="0"/>
        <w:numPr>
          <w:ilvl w:val="0"/>
          <w:numId w:val="18"/>
        </w:numPr>
        <w:spacing w:after="160"/>
        <w:rPr>
          <w:rFonts w:ascii="Open Sans" w:eastAsia="Open Sans" w:hAnsi="Open Sans" w:cs="Open Sans"/>
          <w:color w:val="004888"/>
          <w:sz w:val="24"/>
          <w:szCs w:val="24"/>
        </w:rPr>
      </w:pPr>
      <w:r w:rsidRPr="006962DA">
        <w:rPr>
          <w:rFonts w:ascii="Open Sans" w:eastAsia="Open Sans" w:hAnsi="Open Sans" w:cs="Open Sans"/>
          <w:color w:val="004888"/>
          <w:sz w:val="24"/>
          <w:szCs w:val="24"/>
        </w:rPr>
        <w:t> Providing feedback to advisers and identifying training needs where appropriate</w:t>
      </w:r>
    </w:p>
    <w:p w:rsidR="006962DA" w:rsidRPr="006962DA" w:rsidRDefault="006962DA" w:rsidP="006962DA">
      <w:pPr>
        <w:widowControl w:val="0"/>
        <w:numPr>
          <w:ilvl w:val="0"/>
          <w:numId w:val="18"/>
        </w:numPr>
        <w:spacing w:after="160"/>
        <w:rPr>
          <w:rFonts w:ascii="Open Sans" w:eastAsia="Open Sans" w:hAnsi="Open Sans" w:cs="Open Sans"/>
          <w:color w:val="004888"/>
          <w:sz w:val="24"/>
          <w:szCs w:val="24"/>
        </w:rPr>
      </w:pPr>
      <w:r w:rsidRPr="006962DA">
        <w:rPr>
          <w:rFonts w:ascii="Open Sans" w:eastAsia="Open Sans" w:hAnsi="Open Sans" w:cs="Open Sans"/>
          <w:color w:val="004888"/>
          <w:sz w:val="24"/>
          <w:szCs w:val="24"/>
        </w:rPr>
        <w:t> Some direct advice provision to clients when required</w:t>
      </w:r>
    </w:p>
    <w:p w:rsidR="006962DA" w:rsidRPr="006962DA" w:rsidRDefault="006962DA" w:rsidP="006962DA">
      <w:pPr>
        <w:widowControl w:val="0"/>
        <w:numPr>
          <w:ilvl w:val="0"/>
          <w:numId w:val="18"/>
        </w:numPr>
        <w:spacing w:after="160"/>
        <w:rPr>
          <w:rFonts w:ascii="Open Sans" w:eastAsia="Open Sans" w:hAnsi="Open Sans" w:cs="Open Sans"/>
          <w:color w:val="004888"/>
          <w:sz w:val="24"/>
          <w:szCs w:val="24"/>
        </w:rPr>
      </w:pPr>
      <w:r w:rsidRPr="006962DA">
        <w:rPr>
          <w:rFonts w:ascii="Open Sans" w:eastAsia="Open Sans" w:hAnsi="Open Sans" w:cs="Open Sans"/>
          <w:color w:val="004888"/>
          <w:sz w:val="24"/>
          <w:szCs w:val="24"/>
        </w:rPr>
        <w:t> Encouraging advisers to engage and support with our research and campaign work and other projects in order to meet our objectives</w:t>
      </w:r>
    </w:p>
    <w:p w:rsidR="006962DA" w:rsidRDefault="006962DA" w:rsidP="006962DA">
      <w:pPr>
        <w:widowControl w:val="0"/>
        <w:numPr>
          <w:ilvl w:val="0"/>
          <w:numId w:val="18"/>
        </w:numPr>
        <w:spacing w:after="160"/>
        <w:rPr>
          <w:rFonts w:ascii="Open Sans" w:eastAsia="Open Sans" w:hAnsi="Open Sans" w:cs="Open Sans"/>
          <w:color w:val="004888"/>
          <w:sz w:val="24"/>
          <w:szCs w:val="24"/>
        </w:rPr>
      </w:pPr>
      <w:r w:rsidRPr="006962DA">
        <w:rPr>
          <w:rFonts w:ascii="Open Sans" w:eastAsia="Open Sans" w:hAnsi="Open Sans" w:cs="Open Sans"/>
          <w:color w:val="004888"/>
          <w:sz w:val="24"/>
          <w:szCs w:val="24"/>
        </w:rPr>
        <w:t> Carry out any other duties and admin tasks compatible with the role</w:t>
      </w:r>
    </w:p>
    <w:p w:rsidR="00B84A38" w:rsidRDefault="00B84A38" w:rsidP="00B84A38">
      <w:pPr>
        <w:widowControl w:val="0"/>
        <w:spacing w:after="160"/>
        <w:rPr>
          <w:rFonts w:ascii="Open Sans" w:eastAsia="Open Sans" w:hAnsi="Open Sans" w:cs="Open Sans"/>
          <w:color w:val="004888"/>
          <w:sz w:val="24"/>
          <w:szCs w:val="24"/>
        </w:rPr>
      </w:pPr>
      <w:r>
        <w:rPr>
          <w:rFonts w:ascii="Open Sans" w:eastAsia="Open Sans" w:hAnsi="Open Sans" w:cs="Open Sans"/>
          <w:color w:val="004888"/>
          <w:sz w:val="24"/>
          <w:szCs w:val="24"/>
        </w:rPr>
        <w:t xml:space="preserve">We will support you with training and development to meet role competencies </w:t>
      </w:r>
      <w:r w:rsidR="00403554">
        <w:rPr>
          <w:rFonts w:ascii="Open Sans" w:eastAsia="Open Sans" w:hAnsi="Open Sans" w:cs="Open Sans"/>
          <w:color w:val="004888"/>
          <w:sz w:val="24"/>
          <w:szCs w:val="24"/>
        </w:rPr>
        <w:t xml:space="preserve">where appropriate.  </w:t>
      </w:r>
    </w:p>
    <w:p w:rsidR="00B84A38" w:rsidRPr="006962DA" w:rsidRDefault="00B84A38" w:rsidP="00B84A38">
      <w:pPr>
        <w:widowControl w:val="0"/>
        <w:spacing w:after="160"/>
        <w:rPr>
          <w:rFonts w:ascii="Open Sans" w:eastAsia="Open Sans" w:hAnsi="Open Sans" w:cs="Open Sans"/>
          <w:color w:val="004888"/>
          <w:sz w:val="24"/>
          <w:szCs w:val="24"/>
        </w:rPr>
      </w:pPr>
    </w:p>
    <w:p w:rsidR="008D4E99" w:rsidRDefault="000C1EE6">
      <w:pPr>
        <w:widowControl w:val="0"/>
        <w:spacing w:after="160"/>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rsidR="006962DA" w:rsidRDefault="006962DA">
      <w:pPr>
        <w:widowControl w:val="0"/>
        <w:spacing w:before="240" w:after="240"/>
        <w:rPr>
          <w:rFonts w:ascii="Open Sans" w:eastAsia="Open Sans" w:hAnsi="Open Sans" w:cs="Open Sans"/>
          <w:b/>
          <w:color w:val="004B88"/>
          <w:highlight w:val="white"/>
        </w:rPr>
      </w:pPr>
    </w:p>
    <w:p w:rsidR="008D4E99" w:rsidRDefault="000C1EE6">
      <w:pPr>
        <w:widowControl w:val="0"/>
        <w:spacing w:line="360" w:lineRule="auto"/>
        <w:rPr>
          <w:rFonts w:ascii="Open Sans" w:eastAsia="Open Sans" w:hAnsi="Open Sans" w:cs="Open Sans"/>
          <w:b/>
          <w:color w:val="004B88"/>
          <w:highlight w:val="white"/>
        </w:rPr>
      </w:pPr>
      <w:r>
        <w:rPr>
          <w:rFonts w:ascii="Open Sans" w:eastAsia="Open Sans" w:hAnsi="Open Sans" w:cs="Open Sans"/>
          <w:noProof/>
          <w:color w:val="004888"/>
          <w:sz w:val="28"/>
          <w:szCs w:val="28"/>
        </w:rPr>
        <w:drawing>
          <wp:inline distT="19050" distB="19050" distL="19050" distR="19050">
            <wp:extent cx="490682" cy="4318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Role profile</w:t>
      </w:r>
    </w:p>
    <w:p w:rsidR="008D4E99" w:rsidRDefault="008D4E99">
      <w:pPr>
        <w:widowControl w:val="0"/>
        <w:spacing w:after="160"/>
        <w:rPr>
          <w:rFonts w:ascii="Open Sans" w:eastAsia="Open Sans" w:hAnsi="Open Sans" w:cs="Open Sans"/>
          <w:b/>
          <w:color w:val="004888"/>
          <w:sz w:val="24"/>
          <w:szCs w:val="24"/>
        </w:rPr>
      </w:pPr>
    </w:p>
    <w:tbl>
      <w:tblPr>
        <w:tblStyle w:val="a2"/>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05"/>
        <w:gridCol w:w="2085"/>
        <w:gridCol w:w="1770"/>
        <w:gridCol w:w="240"/>
        <w:gridCol w:w="2925"/>
      </w:tblGrid>
      <w:tr w:rsidR="008D4E99" w:rsidTr="009B197C">
        <w:trPr>
          <w:trHeight w:val="770"/>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8D4E99" w:rsidRDefault="000C1EE6">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Job Title:</w:t>
            </w:r>
          </w:p>
        </w:tc>
        <w:tc>
          <w:tcPr>
            <w:tcW w:w="7020" w:type="dxa"/>
            <w:gridSpan w:val="4"/>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8D4E99" w:rsidRDefault="00156B50">
            <w:pPr>
              <w:widowControl w:val="0"/>
              <w:spacing w:before="120" w:after="240"/>
              <w:ind w:left="-100"/>
              <w:rPr>
                <w:rFonts w:ascii="Open Sans" w:eastAsia="Open Sans" w:hAnsi="Open Sans" w:cs="Open Sans"/>
                <w:b/>
                <w:color w:val="004B88"/>
                <w:sz w:val="24"/>
                <w:szCs w:val="24"/>
                <w:highlight w:val="white"/>
              </w:rPr>
            </w:pPr>
            <w:r>
              <w:rPr>
                <w:rFonts w:ascii="Open Sans" w:eastAsia="Open Sans" w:hAnsi="Open Sans" w:cs="Open Sans"/>
                <w:b/>
                <w:color w:val="004B88"/>
                <w:sz w:val="24"/>
                <w:szCs w:val="24"/>
                <w:highlight w:val="white"/>
              </w:rPr>
              <w:t xml:space="preserve"> </w:t>
            </w:r>
            <w:r w:rsidR="002C6B57">
              <w:rPr>
                <w:rFonts w:ascii="Open Sans" w:eastAsia="Open Sans" w:hAnsi="Open Sans" w:cs="Open Sans"/>
                <w:b/>
                <w:bCs/>
                <w:color w:val="004B88"/>
                <w:sz w:val="24"/>
                <w:szCs w:val="24"/>
                <w:highlight w:val="white"/>
              </w:rPr>
              <w:t xml:space="preserve">Advice Session Supervisor </w:t>
            </w:r>
          </w:p>
        </w:tc>
      </w:tr>
      <w:tr w:rsidR="008D4E99" w:rsidTr="009B197C">
        <w:trPr>
          <w:trHeight w:val="770"/>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8D4E99" w:rsidRDefault="000C1EE6">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Reporting to:</w:t>
            </w:r>
          </w:p>
        </w:tc>
        <w:tc>
          <w:tcPr>
            <w:tcW w:w="702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D4E99" w:rsidRDefault="000C1EE6" w:rsidP="002C6B57">
            <w:pPr>
              <w:widowControl w:val="0"/>
              <w:spacing w:before="120" w:after="240"/>
              <w:ind w:left="-100"/>
              <w:rPr>
                <w:rFonts w:ascii="Open Sans" w:eastAsia="Open Sans" w:hAnsi="Open Sans" w:cs="Open Sans"/>
                <w:b/>
                <w:i/>
                <w:color w:val="004B88"/>
                <w:sz w:val="24"/>
                <w:szCs w:val="24"/>
                <w:highlight w:val="yellow"/>
              </w:rPr>
            </w:pPr>
            <w:r>
              <w:rPr>
                <w:rFonts w:ascii="Open Sans" w:eastAsia="Open Sans" w:hAnsi="Open Sans" w:cs="Open Sans"/>
                <w:b/>
                <w:color w:val="004B88"/>
                <w:sz w:val="24"/>
                <w:szCs w:val="24"/>
                <w:highlight w:val="white"/>
              </w:rPr>
              <w:t xml:space="preserve"> </w:t>
            </w:r>
            <w:r w:rsidR="002C6B57">
              <w:rPr>
                <w:rFonts w:ascii="Open Sans" w:eastAsia="Open Sans" w:hAnsi="Open Sans" w:cs="Open Sans"/>
                <w:b/>
                <w:color w:val="004B88"/>
                <w:sz w:val="24"/>
                <w:szCs w:val="24"/>
                <w:highlight w:val="white"/>
              </w:rPr>
              <w:t xml:space="preserve">Advice Service Manager </w:t>
            </w:r>
            <w:r w:rsidR="005F6C54">
              <w:rPr>
                <w:rFonts w:ascii="Open Sans" w:eastAsia="Open Sans" w:hAnsi="Open Sans" w:cs="Open Sans"/>
                <w:b/>
                <w:color w:val="004B88"/>
                <w:sz w:val="24"/>
                <w:szCs w:val="24"/>
                <w:highlight w:val="white"/>
              </w:rPr>
              <w:t>Bridport and District Citizens Advice</w:t>
            </w:r>
          </w:p>
        </w:tc>
      </w:tr>
      <w:tr w:rsidR="008D4E99" w:rsidTr="009B197C">
        <w:trPr>
          <w:trHeight w:val="770"/>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8D4E99" w:rsidRDefault="000C1EE6">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Salary:</w:t>
            </w:r>
          </w:p>
        </w:tc>
        <w:tc>
          <w:tcPr>
            <w:tcW w:w="702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D4E99" w:rsidRDefault="000C1EE6" w:rsidP="000547AE">
            <w:pPr>
              <w:widowControl w:val="0"/>
              <w:spacing w:before="120" w:after="240"/>
              <w:ind w:left="-100"/>
              <w:rPr>
                <w:rFonts w:ascii="Open Sans" w:eastAsia="Open Sans" w:hAnsi="Open Sans" w:cs="Open Sans"/>
                <w:b/>
                <w:i/>
                <w:color w:val="004B88"/>
                <w:sz w:val="24"/>
                <w:szCs w:val="24"/>
                <w:highlight w:val="yellow"/>
              </w:rPr>
            </w:pPr>
            <w:r>
              <w:rPr>
                <w:rFonts w:ascii="Open Sans" w:eastAsia="Open Sans" w:hAnsi="Open Sans" w:cs="Open Sans"/>
                <w:b/>
                <w:color w:val="004B88"/>
                <w:sz w:val="24"/>
                <w:szCs w:val="24"/>
                <w:highlight w:val="white"/>
              </w:rPr>
              <w:t xml:space="preserve"> </w:t>
            </w:r>
            <w:r w:rsidR="00200E2B">
              <w:rPr>
                <w:rFonts w:ascii="Open Sans" w:eastAsia="Open Sans" w:hAnsi="Open Sans" w:cs="Open Sans"/>
                <w:b/>
                <w:color w:val="004B88"/>
                <w:sz w:val="24"/>
                <w:szCs w:val="24"/>
                <w:highlight w:val="white"/>
              </w:rPr>
              <w:t xml:space="preserve"> </w:t>
            </w:r>
            <w:r w:rsidR="00B306B8">
              <w:rPr>
                <w:rFonts w:ascii="Open Sans" w:eastAsia="Open Sans" w:hAnsi="Open Sans" w:cs="Open Sans"/>
                <w:b/>
                <w:color w:val="004B88"/>
                <w:sz w:val="24"/>
                <w:szCs w:val="24"/>
                <w:highlight w:val="white"/>
              </w:rPr>
              <w:t>£2</w:t>
            </w:r>
            <w:r w:rsidR="000547AE">
              <w:rPr>
                <w:rFonts w:ascii="Open Sans" w:eastAsia="Open Sans" w:hAnsi="Open Sans" w:cs="Open Sans"/>
                <w:b/>
                <w:color w:val="004B88"/>
                <w:sz w:val="24"/>
                <w:szCs w:val="24"/>
                <w:highlight w:val="white"/>
              </w:rPr>
              <w:t xml:space="preserve">5,419 </w:t>
            </w:r>
            <w:r w:rsidR="00B306B8">
              <w:rPr>
                <w:rFonts w:ascii="Open Sans" w:eastAsia="Open Sans" w:hAnsi="Open Sans" w:cs="Open Sans"/>
                <w:b/>
                <w:color w:val="004B88"/>
                <w:sz w:val="24"/>
                <w:szCs w:val="24"/>
                <w:highlight w:val="white"/>
              </w:rPr>
              <w:t xml:space="preserve">- </w:t>
            </w:r>
            <w:r w:rsidR="009B197C">
              <w:rPr>
                <w:rFonts w:ascii="Open Sans" w:eastAsia="Open Sans" w:hAnsi="Open Sans" w:cs="Open Sans"/>
                <w:b/>
                <w:color w:val="004B88"/>
                <w:sz w:val="24"/>
                <w:szCs w:val="24"/>
                <w:highlight w:val="white"/>
              </w:rPr>
              <w:t>£2</w:t>
            </w:r>
            <w:r w:rsidR="008A101D">
              <w:rPr>
                <w:rFonts w:ascii="Open Sans" w:eastAsia="Open Sans" w:hAnsi="Open Sans" w:cs="Open Sans"/>
                <w:b/>
                <w:color w:val="004B88"/>
                <w:sz w:val="24"/>
                <w:szCs w:val="24"/>
                <w:highlight w:val="white"/>
              </w:rPr>
              <w:t>6</w:t>
            </w:r>
            <w:r w:rsidR="009B197C">
              <w:rPr>
                <w:rFonts w:ascii="Open Sans" w:eastAsia="Open Sans" w:hAnsi="Open Sans" w:cs="Open Sans"/>
                <w:b/>
                <w:color w:val="004B88"/>
                <w:sz w:val="24"/>
                <w:szCs w:val="24"/>
                <w:highlight w:val="white"/>
              </w:rPr>
              <w:t>,</w:t>
            </w:r>
            <w:r w:rsidR="000547AE">
              <w:rPr>
                <w:rFonts w:ascii="Open Sans" w:eastAsia="Open Sans" w:hAnsi="Open Sans" w:cs="Open Sans"/>
                <w:b/>
                <w:color w:val="004B88"/>
                <w:sz w:val="24"/>
                <w:szCs w:val="24"/>
                <w:highlight w:val="white"/>
              </w:rPr>
              <w:t>975</w:t>
            </w:r>
            <w:r w:rsidR="009B197C">
              <w:rPr>
                <w:rFonts w:ascii="Open Sans" w:eastAsia="Open Sans" w:hAnsi="Open Sans" w:cs="Open Sans"/>
                <w:b/>
                <w:color w:val="004B88"/>
                <w:sz w:val="24"/>
                <w:szCs w:val="24"/>
                <w:highlight w:val="white"/>
              </w:rPr>
              <w:t xml:space="preserve"> </w:t>
            </w:r>
            <w:r w:rsidR="00A61419">
              <w:rPr>
                <w:rFonts w:ascii="Open Sans" w:eastAsia="Open Sans" w:hAnsi="Open Sans" w:cs="Open Sans"/>
                <w:b/>
                <w:color w:val="004B88"/>
                <w:sz w:val="24"/>
                <w:szCs w:val="24"/>
                <w:highlight w:val="white"/>
              </w:rPr>
              <w:t xml:space="preserve">(gross </w:t>
            </w:r>
            <w:r w:rsidR="002C6B57">
              <w:rPr>
                <w:rFonts w:ascii="Open Sans" w:eastAsia="Open Sans" w:hAnsi="Open Sans" w:cs="Open Sans"/>
                <w:b/>
                <w:color w:val="004B88"/>
                <w:sz w:val="24"/>
                <w:szCs w:val="24"/>
                <w:highlight w:val="white"/>
              </w:rPr>
              <w:t>FTE</w:t>
            </w:r>
            <w:r w:rsidR="00B306B8">
              <w:rPr>
                <w:rFonts w:ascii="Open Sans" w:eastAsia="Open Sans" w:hAnsi="Open Sans" w:cs="Open Sans"/>
                <w:b/>
                <w:color w:val="004B88"/>
                <w:sz w:val="24"/>
                <w:szCs w:val="24"/>
                <w:highlight w:val="white"/>
              </w:rPr>
              <w:t>, pay band subject to experience)</w:t>
            </w:r>
          </w:p>
        </w:tc>
      </w:tr>
      <w:tr w:rsidR="008D4E99" w:rsidTr="009B197C">
        <w:trPr>
          <w:trHeight w:val="770"/>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8D4E99" w:rsidRPr="00200E2B" w:rsidRDefault="000C1EE6">
            <w:pPr>
              <w:widowControl w:val="0"/>
              <w:spacing w:before="120" w:after="120"/>
              <w:ind w:left="-100"/>
              <w:rPr>
                <w:rFonts w:ascii="Open Sans" w:eastAsia="Open Sans" w:hAnsi="Open Sans" w:cs="Open Sans"/>
                <w:b/>
                <w:color w:val="004B88"/>
                <w:sz w:val="24"/>
                <w:szCs w:val="24"/>
              </w:rPr>
            </w:pPr>
            <w:r w:rsidRPr="00200E2B">
              <w:rPr>
                <w:rFonts w:ascii="Open Sans" w:eastAsia="Open Sans" w:hAnsi="Open Sans" w:cs="Open Sans"/>
                <w:b/>
                <w:color w:val="004B88"/>
                <w:sz w:val="24"/>
                <w:szCs w:val="24"/>
              </w:rPr>
              <w:lastRenderedPageBreak/>
              <w:t xml:space="preserve"> Hours of work</w:t>
            </w:r>
          </w:p>
        </w:tc>
        <w:tc>
          <w:tcPr>
            <w:tcW w:w="702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D4E99" w:rsidRPr="00200E2B" w:rsidRDefault="002C6B57">
            <w:pPr>
              <w:widowControl w:val="0"/>
              <w:spacing w:before="120" w:after="240"/>
              <w:ind w:left="-100"/>
              <w:rPr>
                <w:rFonts w:ascii="Open Sans" w:eastAsia="Open Sans" w:hAnsi="Open Sans" w:cs="Open Sans"/>
                <w:b/>
                <w:color w:val="004B88"/>
                <w:sz w:val="24"/>
                <w:szCs w:val="24"/>
                <w:highlight w:val="yellow"/>
              </w:rPr>
            </w:pPr>
            <w:r>
              <w:rPr>
                <w:rFonts w:ascii="Open Sans" w:eastAsia="Open Sans" w:hAnsi="Open Sans" w:cs="Open Sans"/>
                <w:b/>
                <w:color w:val="004B88"/>
                <w:sz w:val="24"/>
                <w:szCs w:val="24"/>
              </w:rPr>
              <w:t>18.75</w:t>
            </w:r>
          </w:p>
        </w:tc>
      </w:tr>
      <w:tr w:rsidR="00A61419" w:rsidTr="009B197C">
        <w:trPr>
          <w:trHeight w:val="1785"/>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A61419" w:rsidRDefault="00A61419">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Location:</w:t>
            </w:r>
          </w:p>
        </w:tc>
        <w:tc>
          <w:tcPr>
            <w:tcW w:w="702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A61419" w:rsidRPr="00254F33" w:rsidRDefault="00A61419" w:rsidP="001A2D30">
            <w:pPr>
              <w:widowControl w:val="0"/>
              <w:spacing w:before="120" w:after="240"/>
              <w:ind w:left="-100"/>
              <w:rPr>
                <w:rFonts w:ascii="Open Sans" w:eastAsia="Open Sans" w:hAnsi="Open Sans" w:cs="Open Sans"/>
                <w:b/>
                <w:color w:val="004B88"/>
                <w:sz w:val="24"/>
                <w:szCs w:val="24"/>
              </w:rPr>
            </w:pPr>
            <w:r w:rsidRPr="00254F33">
              <w:rPr>
                <w:rFonts w:ascii="Open Sans" w:eastAsia="Open Sans" w:hAnsi="Open Sans" w:cs="Open Sans"/>
                <w:b/>
                <w:color w:val="004B88"/>
                <w:sz w:val="24"/>
                <w:szCs w:val="24"/>
              </w:rPr>
              <w:t>Bridport</w:t>
            </w:r>
            <w:r w:rsidR="009B197C">
              <w:rPr>
                <w:rFonts w:ascii="Open Sans" w:eastAsia="Open Sans" w:hAnsi="Open Sans" w:cs="Open Sans"/>
                <w:b/>
                <w:color w:val="004B88"/>
                <w:sz w:val="24"/>
                <w:szCs w:val="24"/>
              </w:rPr>
              <w:t xml:space="preserve"> office </w:t>
            </w:r>
          </w:p>
          <w:p w:rsidR="00A61419" w:rsidRDefault="00403554" w:rsidP="00A61419">
            <w:pPr>
              <w:widowControl w:val="0"/>
              <w:spacing w:before="120" w:after="240"/>
              <w:ind w:left="-100"/>
              <w:rPr>
                <w:rFonts w:ascii="Open Sans" w:eastAsia="Open Sans" w:hAnsi="Open Sans" w:cs="Open Sans"/>
                <w:b/>
                <w:color w:val="004B88"/>
                <w:sz w:val="24"/>
                <w:szCs w:val="24"/>
              </w:rPr>
            </w:pPr>
            <w:r>
              <w:rPr>
                <w:rFonts w:ascii="Open Sans" w:eastAsia="Open Sans" w:hAnsi="Open Sans" w:cs="Open Sans"/>
                <w:color w:val="004888"/>
                <w:sz w:val="24"/>
                <w:szCs w:val="24"/>
              </w:rPr>
              <w:t>S</w:t>
            </w:r>
            <w:r w:rsidR="00A61419">
              <w:rPr>
                <w:rFonts w:ascii="Open Sans" w:eastAsia="Open Sans" w:hAnsi="Open Sans" w:cs="Open Sans"/>
                <w:color w:val="004888"/>
                <w:sz w:val="24"/>
                <w:szCs w:val="24"/>
              </w:rPr>
              <w:t xml:space="preserve">ome flexibility around location of work </w:t>
            </w:r>
            <w:r w:rsidR="008A101D">
              <w:rPr>
                <w:rFonts w:ascii="Open Sans" w:eastAsia="Open Sans" w:hAnsi="Open Sans" w:cs="Open Sans"/>
                <w:color w:val="004888"/>
                <w:sz w:val="24"/>
                <w:szCs w:val="24"/>
              </w:rPr>
              <w:t>may</w:t>
            </w:r>
            <w:r w:rsidR="00A61419">
              <w:rPr>
                <w:rFonts w:ascii="Open Sans" w:eastAsia="Open Sans" w:hAnsi="Open Sans" w:cs="Open Sans"/>
                <w:color w:val="004888"/>
                <w:sz w:val="24"/>
                <w:szCs w:val="24"/>
              </w:rPr>
              <w:t xml:space="preserve"> be required, such as home working, but it is expected that you will be within a </w:t>
            </w:r>
            <w:r w:rsidR="009B197C">
              <w:rPr>
                <w:rFonts w:ascii="Open Sans" w:eastAsia="Open Sans" w:hAnsi="Open Sans" w:cs="Open Sans"/>
                <w:color w:val="004888"/>
                <w:sz w:val="24"/>
                <w:szCs w:val="24"/>
              </w:rPr>
              <w:t xml:space="preserve">reasonable </w:t>
            </w:r>
            <w:r w:rsidR="00A61419">
              <w:rPr>
                <w:rFonts w:ascii="Open Sans" w:eastAsia="Open Sans" w:hAnsi="Open Sans" w:cs="Open Sans"/>
                <w:color w:val="004888"/>
                <w:sz w:val="24"/>
                <w:szCs w:val="24"/>
              </w:rPr>
              <w:t>commutable distance of the advertised role location</w:t>
            </w:r>
            <w:r w:rsidR="008A101D">
              <w:rPr>
                <w:rFonts w:ascii="Open Sans" w:eastAsia="Open Sans" w:hAnsi="Open Sans" w:cs="Open Sans"/>
                <w:color w:val="004888"/>
                <w:sz w:val="24"/>
                <w:szCs w:val="24"/>
              </w:rPr>
              <w:t xml:space="preserve"> and the post will be office based</w:t>
            </w:r>
            <w:r w:rsidR="00A61419">
              <w:rPr>
                <w:rFonts w:ascii="Open Sans" w:eastAsia="Open Sans" w:hAnsi="Open Sans" w:cs="Open Sans"/>
                <w:color w:val="004888"/>
                <w:sz w:val="24"/>
                <w:szCs w:val="24"/>
              </w:rPr>
              <w:t>.</w:t>
            </w:r>
            <w:r w:rsidR="00A61419" w:rsidRPr="00A61419">
              <w:rPr>
                <w:rFonts w:ascii="Open Sans" w:eastAsia="Open Sans" w:hAnsi="Open Sans" w:cs="Open Sans"/>
                <w:b/>
                <w:color w:val="004B88"/>
                <w:sz w:val="24"/>
                <w:szCs w:val="24"/>
                <w:highlight w:val="white"/>
              </w:rPr>
              <w:t xml:space="preserve"> </w:t>
            </w:r>
          </w:p>
          <w:p w:rsidR="00A61419" w:rsidRDefault="00A61419" w:rsidP="00254F33">
            <w:pPr>
              <w:widowControl w:val="0"/>
              <w:spacing w:before="120" w:after="240"/>
              <w:ind w:left="-100"/>
              <w:rPr>
                <w:rFonts w:ascii="Open Sans" w:eastAsia="Open Sans" w:hAnsi="Open Sans" w:cs="Open Sans"/>
                <w:b/>
                <w:i/>
                <w:color w:val="004B88"/>
                <w:sz w:val="24"/>
                <w:szCs w:val="24"/>
                <w:highlight w:val="yellow"/>
              </w:rPr>
            </w:pPr>
            <w:r w:rsidRPr="00A61419">
              <w:rPr>
                <w:rFonts w:ascii="Open Sans" w:eastAsia="Open Sans" w:hAnsi="Open Sans" w:cs="Open Sans"/>
                <w:b/>
                <w:color w:val="004888"/>
                <w:sz w:val="24"/>
                <w:szCs w:val="24"/>
              </w:rPr>
              <w:t xml:space="preserve">Travel: </w:t>
            </w:r>
            <w:r w:rsidR="00254F33" w:rsidRPr="00254F33">
              <w:rPr>
                <w:rFonts w:ascii="Open Sans" w:eastAsia="Open Sans" w:hAnsi="Open Sans" w:cs="Open Sans"/>
                <w:color w:val="004888"/>
                <w:sz w:val="24"/>
                <w:szCs w:val="24"/>
              </w:rPr>
              <w:t>occasional</w:t>
            </w:r>
            <w:r w:rsidR="00254F33">
              <w:rPr>
                <w:rFonts w:ascii="Open Sans" w:eastAsia="Open Sans" w:hAnsi="Open Sans" w:cs="Open Sans"/>
                <w:b/>
                <w:color w:val="004888"/>
                <w:sz w:val="24"/>
                <w:szCs w:val="24"/>
              </w:rPr>
              <w:t xml:space="preserve"> </w:t>
            </w:r>
            <w:r w:rsidRPr="00A61419">
              <w:rPr>
                <w:rFonts w:ascii="Open Sans" w:eastAsia="Open Sans" w:hAnsi="Open Sans" w:cs="Open Sans"/>
                <w:color w:val="004888"/>
                <w:sz w:val="24"/>
                <w:szCs w:val="24"/>
              </w:rPr>
              <w:t xml:space="preserve">travel across Dorset Council area </w:t>
            </w:r>
            <w:r>
              <w:rPr>
                <w:rFonts w:ascii="Open Sans" w:eastAsia="Open Sans" w:hAnsi="Open Sans" w:cs="Open Sans"/>
                <w:color w:val="004888"/>
                <w:sz w:val="24"/>
                <w:szCs w:val="24"/>
              </w:rPr>
              <w:t>will b</w:t>
            </w:r>
            <w:r w:rsidRPr="00A61419">
              <w:rPr>
                <w:rFonts w:ascii="Open Sans" w:eastAsia="Open Sans" w:hAnsi="Open Sans" w:cs="Open Sans"/>
                <w:color w:val="004888"/>
                <w:sz w:val="24"/>
                <w:szCs w:val="24"/>
              </w:rPr>
              <w:t>e required</w:t>
            </w:r>
            <w:r w:rsidRPr="00A61419">
              <w:rPr>
                <w:rFonts w:ascii="Open Sans" w:eastAsia="Open Sans" w:hAnsi="Open Sans" w:cs="Open Sans"/>
                <w:b/>
                <w:color w:val="004888"/>
                <w:sz w:val="24"/>
                <w:szCs w:val="24"/>
              </w:rPr>
              <w:t xml:space="preserve"> </w:t>
            </w:r>
            <w:r w:rsidR="00254F33" w:rsidRPr="00254F33">
              <w:rPr>
                <w:rFonts w:ascii="Open Sans" w:eastAsia="Open Sans" w:hAnsi="Open Sans" w:cs="Open Sans"/>
                <w:color w:val="004888"/>
                <w:sz w:val="24"/>
                <w:szCs w:val="24"/>
              </w:rPr>
              <w:t>to facilitate</w:t>
            </w:r>
            <w:r w:rsidR="00254F33">
              <w:rPr>
                <w:rFonts w:ascii="Open Sans" w:eastAsia="Open Sans" w:hAnsi="Open Sans" w:cs="Open Sans"/>
                <w:b/>
                <w:color w:val="004888"/>
                <w:sz w:val="24"/>
                <w:szCs w:val="24"/>
              </w:rPr>
              <w:t xml:space="preserve"> </w:t>
            </w:r>
            <w:r w:rsidRPr="00A61419">
              <w:rPr>
                <w:rFonts w:ascii="Open Sans" w:eastAsia="Open Sans" w:hAnsi="Open Sans" w:cs="Open Sans"/>
                <w:bCs/>
                <w:color w:val="004888"/>
                <w:sz w:val="24"/>
                <w:szCs w:val="24"/>
              </w:rPr>
              <w:t>working with other local Citizens Advice offices and partners in the Dorset Council area.</w:t>
            </w:r>
            <w:r>
              <w:rPr>
                <w:rFonts w:ascii="Open Sans" w:eastAsia="Open Sans" w:hAnsi="Open Sans" w:cs="Open Sans"/>
                <w:color w:val="004888"/>
                <w:sz w:val="24"/>
                <w:szCs w:val="24"/>
              </w:rPr>
              <w:t xml:space="preserve"> </w:t>
            </w:r>
          </w:p>
        </w:tc>
      </w:tr>
      <w:tr w:rsidR="008D4E99" w:rsidTr="009B197C">
        <w:trPr>
          <w:trHeight w:val="1920"/>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8D4E99" w:rsidRDefault="000C1EE6" w:rsidP="00254F33">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Role purpose:</w:t>
            </w:r>
          </w:p>
        </w:tc>
        <w:tc>
          <w:tcPr>
            <w:tcW w:w="702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D4E99" w:rsidRDefault="00254F33" w:rsidP="00254F33">
            <w:pPr>
              <w:widowControl w:val="0"/>
              <w:spacing w:before="240" w:after="160" w:line="252"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 xml:space="preserve">To provide supervisory support to ensure the efficient functioning of the advice sessions across the various </w:t>
            </w:r>
            <w:r w:rsidR="001F707E">
              <w:rPr>
                <w:rFonts w:ascii="Open Sans" w:eastAsia="Open Sans" w:hAnsi="Open Sans" w:cs="Open Sans"/>
                <w:color w:val="004888"/>
                <w:sz w:val="24"/>
                <w:szCs w:val="24"/>
                <w:highlight w:val="white"/>
              </w:rPr>
              <w:t xml:space="preserve">locations and </w:t>
            </w:r>
            <w:r>
              <w:rPr>
                <w:rFonts w:ascii="Open Sans" w:eastAsia="Open Sans" w:hAnsi="Open Sans" w:cs="Open Sans"/>
                <w:color w:val="004888"/>
                <w:sz w:val="24"/>
                <w:szCs w:val="24"/>
                <w:highlight w:val="white"/>
              </w:rPr>
              <w:t xml:space="preserve">channels including telephone, face to face and email advice.  </w:t>
            </w:r>
          </w:p>
          <w:p w:rsidR="001F707E" w:rsidRDefault="00254F33" w:rsidP="001F707E">
            <w:pPr>
              <w:widowControl w:val="0"/>
              <w:spacing w:before="240" w:after="160" w:line="252"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To ensure that advice given is accurate and appropriate to the client needs.</w:t>
            </w:r>
          </w:p>
        </w:tc>
      </w:tr>
      <w:tr w:rsidR="008D4E99" w:rsidTr="009B197C">
        <w:trPr>
          <w:trHeight w:val="690"/>
        </w:trPr>
        <w:tc>
          <w:tcPr>
            <w:tcW w:w="2005" w:type="dxa"/>
            <w:tcBorders>
              <w:top w:val="single" w:sz="12" w:space="0" w:color="000000"/>
              <w:left w:val="nil"/>
              <w:bottom w:val="nil"/>
              <w:right w:val="nil"/>
            </w:tcBorders>
            <w:shd w:val="clear" w:color="auto" w:fill="auto"/>
            <w:tcMar>
              <w:top w:w="100" w:type="dxa"/>
              <w:left w:w="100" w:type="dxa"/>
              <w:bottom w:w="100" w:type="dxa"/>
              <w:right w:w="100" w:type="dxa"/>
            </w:tcMar>
          </w:tcPr>
          <w:p w:rsidR="008D4E99" w:rsidRDefault="008D4E99">
            <w:pPr>
              <w:widowControl w:val="0"/>
              <w:spacing w:after="160"/>
              <w:ind w:left="-100"/>
              <w:rPr>
                <w:rFonts w:ascii="Open Sans" w:eastAsia="Open Sans" w:hAnsi="Open Sans" w:cs="Open Sans"/>
                <w:b/>
                <w:color w:val="004888"/>
                <w:sz w:val="24"/>
                <w:szCs w:val="24"/>
              </w:rPr>
            </w:pPr>
          </w:p>
        </w:tc>
        <w:tc>
          <w:tcPr>
            <w:tcW w:w="2085" w:type="dxa"/>
            <w:tcBorders>
              <w:top w:val="single" w:sz="12" w:space="0" w:color="000000"/>
              <w:left w:val="nil"/>
              <w:bottom w:val="nil"/>
              <w:right w:val="nil"/>
            </w:tcBorders>
            <w:shd w:val="clear" w:color="auto" w:fill="auto"/>
            <w:tcMar>
              <w:top w:w="100" w:type="dxa"/>
              <w:left w:w="100" w:type="dxa"/>
              <w:bottom w:w="100" w:type="dxa"/>
              <w:right w:w="100" w:type="dxa"/>
            </w:tcMar>
          </w:tcPr>
          <w:p w:rsidR="008D4E99" w:rsidRDefault="008D4E99">
            <w:pPr>
              <w:widowControl w:val="0"/>
              <w:spacing w:after="160"/>
              <w:ind w:left="-100"/>
              <w:rPr>
                <w:rFonts w:ascii="Open Sans" w:eastAsia="Open Sans" w:hAnsi="Open Sans" w:cs="Open Sans"/>
                <w:b/>
                <w:color w:val="004888"/>
                <w:sz w:val="24"/>
                <w:szCs w:val="24"/>
              </w:rPr>
            </w:pPr>
          </w:p>
        </w:tc>
        <w:tc>
          <w:tcPr>
            <w:tcW w:w="1770" w:type="dxa"/>
            <w:tcBorders>
              <w:top w:val="single" w:sz="12" w:space="0" w:color="000000"/>
              <w:left w:val="nil"/>
              <w:bottom w:val="nil"/>
              <w:right w:val="nil"/>
            </w:tcBorders>
            <w:shd w:val="clear" w:color="auto" w:fill="auto"/>
            <w:tcMar>
              <w:top w:w="100" w:type="dxa"/>
              <w:left w:w="100" w:type="dxa"/>
              <w:bottom w:w="100" w:type="dxa"/>
              <w:right w:w="100" w:type="dxa"/>
            </w:tcMar>
          </w:tcPr>
          <w:p w:rsidR="008D4E99" w:rsidRDefault="008D4E99">
            <w:pPr>
              <w:widowControl w:val="0"/>
              <w:spacing w:after="160"/>
              <w:ind w:left="-100"/>
              <w:rPr>
                <w:rFonts w:ascii="Open Sans" w:eastAsia="Open Sans" w:hAnsi="Open Sans" w:cs="Open Sans"/>
                <w:b/>
                <w:color w:val="004888"/>
                <w:sz w:val="24"/>
                <w:szCs w:val="24"/>
              </w:rPr>
            </w:pPr>
          </w:p>
        </w:tc>
        <w:tc>
          <w:tcPr>
            <w:tcW w:w="240" w:type="dxa"/>
            <w:tcBorders>
              <w:top w:val="single" w:sz="12" w:space="0" w:color="000000"/>
              <w:left w:val="nil"/>
              <w:bottom w:val="nil"/>
              <w:right w:val="nil"/>
            </w:tcBorders>
            <w:shd w:val="clear" w:color="auto" w:fill="auto"/>
            <w:tcMar>
              <w:top w:w="100" w:type="dxa"/>
              <w:left w:w="100" w:type="dxa"/>
              <w:bottom w:w="100" w:type="dxa"/>
              <w:right w:w="100" w:type="dxa"/>
            </w:tcMar>
          </w:tcPr>
          <w:p w:rsidR="008D4E99" w:rsidRDefault="008D4E99">
            <w:pPr>
              <w:widowControl w:val="0"/>
              <w:spacing w:after="160"/>
              <w:ind w:left="-100"/>
              <w:rPr>
                <w:rFonts w:ascii="Open Sans" w:eastAsia="Open Sans" w:hAnsi="Open Sans" w:cs="Open Sans"/>
                <w:b/>
                <w:color w:val="004888"/>
                <w:sz w:val="24"/>
                <w:szCs w:val="24"/>
              </w:rPr>
            </w:pPr>
          </w:p>
        </w:tc>
        <w:tc>
          <w:tcPr>
            <w:tcW w:w="2925" w:type="dxa"/>
            <w:tcBorders>
              <w:top w:val="single" w:sz="12" w:space="0" w:color="000000"/>
              <w:left w:val="nil"/>
              <w:bottom w:val="nil"/>
              <w:right w:val="nil"/>
            </w:tcBorders>
            <w:shd w:val="clear" w:color="auto" w:fill="auto"/>
            <w:tcMar>
              <w:top w:w="100" w:type="dxa"/>
              <w:left w:w="100" w:type="dxa"/>
              <w:bottom w:w="100" w:type="dxa"/>
              <w:right w:w="100" w:type="dxa"/>
            </w:tcMar>
          </w:tcPr>
          <w:p w:rsidR="008D4E99" w:rsidRDefault="008D4E99">
            <w:pPr>
              <w:widowControl w:val="0"/>
              <w:spacing w:after="160"/>
              <w:ind w:left="-100"/>
              <w:rPr>
                <w:rFonts w:ascii="Open Sans" w:eastAsia="Open Sans" w:hAnsi="Open Sans" w:cs="Open Sans"/>
                <w:b/>
                <w:color w:val="004888"/>
                <w:sz w:val="24"/>
                <w:szCs w:val="24"/>
              </w:rPr>
            </w:pPr>
          </w:p>
        </w:tc>
      </w:tr>
    </w:tbl>
    <w:p w:rsidR="008D4E99" w:rsidRDefault="008D4E99">
      <w:pPr>
        <w:widowControl w:val="0"/>
        <w:spacing w:after="160"/>
        <w:rPr>
          <w:rFonts w:ascii="Open Sans" w:eastAsia="Open Sans" w:hAnsi="Open Sans" w:cs="Open Sans"/>
          <w:b/>
          <w:color w:val="004888"/>
          <w:sz w:val="24"/>
          <w:szCs w:val="24"/>
        </w:rPr>
      </w:pPr>
    </w:p>
    <w:p w:rsidR="008D4E99" w:rsidRDefault="008D4E99">
      <w:pPr>
        <w:widowControl w:val="0"/>
        <w:spacing w:line="240" w:lineRule="auto"/>
        <w:rPr>
          <w:rFonts w:ascii="Open Sans" w:eastAsia="Open Sans" w:hAnsi="Open Sans" w:cs="Open Sans"/>
          <w:b/>
          <w:color w:val="004888"/>
          <w:sz w:val="24"/>
          <w:szCs w:val="24"/>
        </w:rPr>
      </w:pPr>
    </w:p>
    <w:tbl>
      <w:tblPr>
        <w:tblStyle w:val="a3"/>
        <w:tblW w:w="906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2"/>
        <w:gridCol w:w="6888"/>
      </w:tblGrid>
      <w:tr w:rsidR="008D4E99" w:rsidTr="00B84A38">
        <w:tc>
          <w:tcPr>
            <w:tcW w:w="21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D4E99" w:rsidRDefault="000C1EE6">
            <w:pPr>
              <w:widowControl w:val="0"/>
              <w:spacing w:before="240" w:after="240"/>
              <w:ind w:left="-100"/>
              <w:rPr>
                <w:rFonts w:ascii="Open Sans" w:eastAsia="Open Sans" w:hAnsi="Open Sans" w:cs="Open Sans"/>
                <w:b/>
                <w:color w:val="004B88"/>
                <w:sz w:val="24"/>
                <w:szCs w:val="24"/>
                <w:highlight w:val="white"/>
              </w:rPr>
            </w:pPr>
            <w:r>
              <w:rPr>
                <w:rFonts w:ascii="Open Sans" w:eastAsia="Open Sans" w:hAnsi="Open Sans" w:cs="Open Sans"/>
                <w:b/>
                <w:color w:val="004B88"/>
                <w:sz w:val="24"/>
                <w:szCs w:val="24"/>
                <w:highlight w:val="white"/>
              </w:rPr>
              <w:t xml:space="preserve"> Training</w:t>
            </w:r>
          </w:p>
        </w:tc>
        <w:tc>
          <w:tcPr>
            <w:tcW w:w="688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D4E99" w:rsidRDefault="000C1EE6" w:rsidP="00920EE4">
            <w:pPr>
              <w:widowControl w:val="0"/>
              <w:spacing w:after="160" w:line="252" w:lineRule="auto"/>
              <w:rPr>
                <w:rFonts w:ascii="Open Sans" w:eastAsia="Open Sans" w:hAnsi="Open Sans" w:cs="Open Sans"/>
                <w:color w:val="004888"/>
                <w:sz w:val="24"/>
                <w:szCs w:val="24"/>
              </w:rPr>
            </w:pPr>
            <w:r>
              <w:rPr>
                <w:rFonts w:ascii="Open Sans" w:eastAsia="Open Sans" w:hAnsi="Open Sans" w:cs="Open Sans"/>
                <w:color w:val="004888"/>
                <w:sz w:val="24"/>
                <w:szCs w:val="24"/>
                <w:highlight w:val="white"/>
              </w:rPr>
              <w:t xml:space="preserve">Attend learning events and carry out learning activities in line with </w:t>
            </w:r>
            <w:r>
              <w:rPr>
                <w:rFonts w:ascii="Open Sans" w:eastAsia="Open Sans" w:hAnsi="Open Sans" w:cs="Open Sans"/>
                <w:color w:val="004888"/>
                <w:sz w:val="24"/>
                <w:szCs w:val="24"/>
              </w:rPr>
              <w:t xml:space="preserve">Continuing Professional Development requirements for </w:t>
            </w:r>
            <w:r w:rsidR="00920EE4">
              <w:rPr>
                <w:rFonts w:ascii="Open Sans" w:eastAsia="Open Sans" w:hAnsi="Open Sans" w:cs="Open Sans"/>
                <w:color w:val="004888"/>
                <w:sz w:val="24"/>
                <w:szCs w:val="24"/>
              </w:rPr>
              <w:t>the role.</w:t>
            </w:r>
          </w:p>
          <w:p w:rsidR="008D4E99" w:rsidRDefault="00A61419" w:rsidP="00A61419">
            <w:pPr>
              <w:widowControl w:val="0"/>
              <w:spacing w:after="160" w:line="252"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There is a requirement for continuous self-development. </w:t>
            </w:r>
          </w:p>
        </w:tc>
      </w:tr>
      <w:tr w:rsidR="008D4E99" w:rsidTr="00B84A38">
        <w:trPr>
          <w:trHeight w:val="1881"/>
        </w:trPr>
        <w:tc>
          <w:tcPr>
            <w:tcW w:w="2172" w:type="dxa"/>
            <w:tcBorders>
              <w:top w:val="single" w:sz="12" w:space="0" w:color="000000"/>
              <w:left w:val="single" w:sz="12" w:space="0" w:color="000000"/>
              <w:bottom w:val="single" w:sz="4" w:space="0" w:color="auto"/>
              <w:right w:val="single" w:sz="12" w:space="0" w:color="000000"/>
            </w:tcBorders>
            <w:shd w:val="clear" w:color="auto" w:fill="auto"/>
            <w:tcMar>
              <w:top w:w="100" w:type="dxa"/>
              <w:left w:w="100" w:type="dxa"/>
              <w:bottom w:w="100" w:type="dxa"/>
              <w:right w:w="100" w:type="dxa"/>
            </w:tcMar>
          </w:tcPr>
          <w:p w:rsidR="009B197C" w:rsidRDefault="003B449E" w:rsidP="00920EE4">
            <w:pPr>
              <w:widowControl w:val="0"/>
              <w:spacing w:before="240" w:after="240"/>
              <w:ind w:left="-100"/>
              <w:rPr>
                <w:rFonts w:ascii="Open Sans" w:eastAsia="Open Sans" w:hAnsi="Open Sans" w:cs="Open Sans"/>
                <w:b/>
                <w:bCs/>
                <w:color w:val="004B88"/>
                <w:sz w:val="24"/>
                <w:szCs w:val="24"/>
                <w:highlight w:val="white"/>
              </w:rPr>
            </w:pPr>
            <w:r>
              <w:rPr>
                <w:rFonts w:ascii="Open Sans" w:eastAsia="Open Sans" w:hAnsi="Open Sans" w:cs="Open Sans"/>
                <w:b/>
                <w:bCs/>
                <w:color w:val="004B88"/>
                <w:sz w:val="24"/>
                <w:szCs w:val="24"/>
                <w:highlight w:val="white"/>
              </w:rPr>
              <w:t>Role Requirements</w:t>
            </w:r>
          </w:p>
          <w:p w:rsidR="009B197C" w:rsidRDefault="009B197C" w:rsidP="00920EE4">
            <w:pPr>
              <w:widowControl w:val="0"/>
              <w:spacing w:before="240" w:after="240"/>
              <w:ind w:left="-100"/>
              <w:rPr>
                <w:rFonts w:ascii="Open Sans" w:eastAsia="Open Sans" w:hAnsi="Open Sans" w:cs="Open Sans"/>
                <w:b/>
                <w:bCs/>
                <w:color w:val="004B88"/>
                <w:sz w:val="24"/>
                <w:szCs w:val="24"/>
                <w:highlight w:val="white"/>
              </w:rPr>
            </w:pPr>
          </w:p>
          <w:p w:rsidR="009B197C" w:rsidRDefault="009B197C" w:rsidP="00920EE4">
            <w:pPr>
              <w:widowControl w:val="0"/>
              <w:spacing w:before="240" w:after="240"/>
              <w:ind w:left="-100"/>
              <w:rPr>
                <w:rFonts w:ascii="Open Sans" w:eastAsia="Open Sans" w:hAnsi="Open Sans" w:cs="Open Sans"/>
                <w:b/>
                <w:bCs/>
                <w:color w:val="004B88"/>
                <w:sz w:val="24"/>
                <w:szCs w:val="24"/>
                <w:highlight w:val="white"/>
              </w:rPr>
            </w:pPr>
          </w:p>
          <w:p w:rsidR="009B197C" w:rsidRDefault="009B197C" w:rsidP="00920EE4">
            <w:pPr>
              <w:widowControl w:val="0"/>
              <w:spacing w:before="240" w:after="240"/>
              <w:ind w:left="-100"/>
              <w:rPr>
                <w:rFonts w:ascii="Open Sans" w:eastAsia="Open Sans" w:hAnsi="Open Sans" w:cs="Open Sans"/>
                <w:b/>
                <w:bCs/>
                <w:color w:val="004B88"/>
                <w:sz w:val="24"/>
                <w:szCs w:val="24"/>
                <w:highlight w:val="white"/>
              </w:rPr>
            </w:pPr>
          </w:p>
          <w:p w:rsidR="009B197C" w:rsidRDefault="009B197C" w:rsidP="00920EE4">
            <w:pPr>
              <w:widowControl w:val="0"/>
              <w:spacing w:before="240" w:after="240"/>
              <w:ind w:left="-100"/>
              <w:rPr>
                <w:rFonts w:ascii="Open Sans" w:eastAsia="Open Sans" w:hAnsi="Open Sans" w:cs="Open Sans"/>
                <w:b/>
                <w:bCs/>
                <w:color w:val="004B88"/>
                <w:sz w:val="24"/>
                <w:szCs w:val="24"/>
                <w:highlight w:val="white"/>
              </w:rPr>
            </w:pPr>
          </w:p>
          <w:p w:rsidR="009B197C" w:rsidRDefault="009B197C" w:rsidP="00920EE4">
            <w:pPr>
              <w:widowControl w:val="0"/>
              <w:spacing w:before="240" w:after="240"/>
              <w:ind w:left="-100"/>
              <w:rPr>
                <w:rFonts w:ascii="Open Sans" w:eastAsia="Open Sans" w:hAnsi="Open Sans" w:cs="Open Sans"/>
                <w:b/>
                <w:bCs/>
                <w:color w:val="004B88"/>
                <w:sz w:val="24"/>
                <w:szCs w:val="24"/>
                <w:highlight w:val="white"/>
              </w:rPr>
            </w:pPr>
          </w:p>
          <w:p w:rsidR="009B197C" w:rsidRDefault="009B197C" w:rsidP="00920EE4">
            <w:pPr>
              <w:widowControl w:val="0"/>
              <w:spacing w:before="240" w:after="240"/>
              <w:ind w:left="-100"/>
              <w:rPr>
                <w:rFonts w:ascii="Open Sans" w:eastAsia="Open Sans" w:hAnsi="Open Sans" w:cs="Open Sans"/>
                <w:b/>
                <w:bCs/>
                <w:color w:val="004B88"/>
                <w:sz w:val="24"/>
                <w:szCs w:val="24"/>
                <w:highlight w:val="white"/>
              </w:rPr>
            </w:pPr>
          </w:p>
          <w:p w:rsidR="009B197C" w:rsidRDefault="009B197C" w:rsidP="00920EE4">
            <w:pPr>
              <w:widowControl w:val="0"/>
              <w:spacing w:before="240" w:after="240"/>
              <w:ind w:left="-100"/>
              <w:rPr>
                <w:rFonts w:ascii="Open Sans" w:eastAsia="Open Sans" w:hAnsi="Open Sans" w:cs="Open Sans"/>
                <w:b/>
                <w:bCs/>
                <w:color w:val="004B88"/>
                <w:sz w:val="24"/>
                <w:szCs w:val="24"/>
                <w:highlight w:val="white"/>
              </w:rPr>
            </w:pPr>
          </w:p>
          <w:p w:rsidR="009B197C" w:rsidRDefault="009B197C" w:rsidP="00920EE4">
            <w:pPr>
              <w:widowControl w:val="0"/>
              <w:spacing w:before="240" w:after="240"/>
              <w:ind w:left="-100"/>
              <w:rPr>
                <w:rFonts w:ascii="Open Sans" w:eastAsia="Open Sans" w:hAnsi="Open Sans" w:cs="Open Sans"/>
                <w:b/>
                <w:bCs/>
                <w:color w:val="004B88"/>
                <w:sz w:val="24"/>
                <w:szCs w:val="24"/>
                <w:highlight w:val="white"/>
              </w:rPr>
            </w:pPr>
            <w:r>
              <w:rPr>
                <w:rFonts w:ascii="Open Sans" w:eastAsia="Open Sans" w:hAnsi="Open Sans" w:cs="Open Sans"/>
                <w:b/>
                <w:bCs/>
                <w:color w:val="004B88"/>
                <w:sz w:val="24"/>
                <w:szCs w:val="24"/>
                <w:highlight w:val="white"/>
              </w:rPr>
              <w:t>Role Requirements</w:t>
            </w:r>
          </w:p>
          <w:p w:rsidR="009B197C" w:rsidRDefault="009B197C" w:rsidP="00920EE4">
            <w:pPr>
              <w:widowControl w:val="0"/>
              <w:spacing w:before="240" w:after="240"/>
              <w:ind w:left="-100"/>
              <w:rPr>
                <w:rFonts w:ascii="Open Sans" w:eastAsia="Open Sans" w:hAnsi="Open Sans" w:cs="Open Sans"/>
                <w:b/>
                <w:bCs/>
                <w:color w:val="004B88"/>
                <w:sz w:val="24"/>
                <w:szCs w:val="24"/>
                <w:highlight w:val="white"/>
              </w:rPr>
            </w:pPr>
          </w:p>
          <w:p w:rsidR="00920EE4" w:rsidRPr="00920EE4" w:rsidRDefault="003B449E" w:rsidP="00920EE4">
            <w:pPr>
              <w:widowControl w:val="0"/>
              <w:spacing w:before="240" w:after="240"/>
              <w:ind w:left="-100"/>
              <w:rPr>
                <w:rFonts w:ascii="Open Sans" w:eastAsia="Open Sans" w:hAnsi="Open Sans" w:cs="Open Sans"/>
                <w:b/>
                <w:color w:val="004B88"/>
                <w:sz w:val="24"/>
                <w:szCs w:val="24"/>
                <w:highlight w:val="white"/>
              </w:rPr>
            </w:pPr>
            <w:r>
              <w:rPr>
                <w:rFonts w:ascii="Open Sans" w:eastAsia="Open Sans" w:hAnsi="Open Sans" w:cs="Open Sans"/>
                <w:b/>
                <w:bCs/>
                <w:color w:val="004B88"/>
                <w:sz w:val="24"/>
                <w:szCs w:val="24"/>
                <w:highlight w:val="white"/>
              </w:rPr>
              <w:t xml:space="preserve"> </w:t>
            </w:r>
          </w:p>
          <w:p w:rsidR="00920EE4" w:rsidRPr="00920EE4" w:rsidRDefault="00920EE4" w:rsidP="00920EE4">
            <w:pPr>
              <w:widowControl w:val="0"/>
              <w:spacing w:before="240" w:after="240"/>
              <w:ind w:left="-100"/>
              <w:rPr>
                <w:rFonts w:ascii="Open Sans" w:eastAsia="Open Sans" w:hAnsi="Open Sans" w:cs="Open Sans"/>
                <w:b/>
                <w:color w:val="004B88"/>
                <w:sz w:val="24"/>
                <w:szCs w:val="24"/>
                <w:highlight w:val="white"/>
              </w:rPr>
            </w:pPr>
          </w:p>
          <w:p w:rsidR="008D4E99" w:rsidRDefault="008D4E99">
            <w:pPr>
              <w:widowControl w:val="0"/>
              <w:spacing w:before="240" w:after="240"/>
              <w:ind w:left="-100"/>
              <w:rPr>
                <w:rFonts w:ascii="Open Sans" w:eastAsia="Open Sans" w:hAnsi="Open Sans" w:cs="Open Sans"/>
                <w:b/>
                <w:color w:val="004B88"/>
                <w:sz w:val="24"/>
                <w:szCs w:val="24"/>
                <w:highlight w:val="white"/>
              </w:rPr>
            </w:pPr>
          </w:p>
        </w:tc>
        <w:tc>
          <w:tcPr>
            <w:tcW w:w="688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B449E" w:rsidRDefault="003B449E" w:rsidP="00920EE4">
            <w:pPr>
              <w:widowControl w:val="0"/>
              <w:spacing w:line="240" w:lineRule="auto"/>
              <w:ind w:left="720"/>
              <w:rPr>
                <w:rFonts w:ascii="Open Sans" w:eastAsia="Open Sans" w:hAnsi="Open Sans" w:cs="Open Sans"/>
                <w:b/>
                <w:bCs/>
                <w:color w:val="004888"/>
                <w:sz w:val="24"/>
                <w:szCs w:val="24"/>
                <w:highlight w:val="white"/>
              </w:rPr>
            </w:pPr>
          </w:p>
          <w:p w:rsidR="00920EE4" w:rsidRDefault="00CB1589" w:rsidP="00920EE4">
            <w:pPr>
              <w:widowControl w:val="0"/>
              <w:spacing w:line="240" w:lineRule="auto"/>
              <w:rPr>
                <w:rFonts w:ascii="Open Sans" w:eastAsia="Open Sans" w:hAnsi="Open Sans" w:cs="Open Sans"/>
                <w:b/>
                <w:bCs/>
                <w:color w:val="004888"/>
                <w:sz w:val="24"/>
                <w:szCs w:val="24"/>
                <w:highlight w:val="white"/>
              </w:rPr>
            </w:pPr>
            <w:r>
              <w:rPr>
                <w:rFonts w:ascii="Open Sans" w:eastAsia="Open Sans" w:hAnsi="Open Sans" w:cs="Open Sans"/>
                <w:b/>
                <w:bCs/>
                <w:color w:val="004888"/>
                <w:sz w:val="24"/>
                <w:szCs w:val="24"/>
                <w:highlight w:val="white"/>
              </w:rPr>
              <w:t>Supervising</w:t>
            </w:r>
          </w:p>
          <w:p w:rsidR="007B545D" w:rsidRDefault="007B545D" w:rsidP="00920EE4">
            <w:pPr>
              <w:widowControl w:val="0"/>
              <w:spacing w:line="240" w:lineRule="auto"/>
              <w:rPr>
                <w:rFonts w:ascii="Open Sans" w:eastAsia="Open Sans" w:hAnsi="Open Sans" w:cs="Open Sans"/>
                <w:b/>
                <w:bCs/>
                <w:color w:val="004888"/>
                <w:sz w:val="24"/>
                <w:szCs w:val="24"/>
                <w:highlight w:val="white"/>
              </w:rPr>
            </w:pPr>
          </w:p>
          <w:p w:rsidR="00D06131" w:rsidRDefault="00D06131" w:rsidP="00D06131">
            <w:pPr>
              <w:widowControl w:val="0"/>
              <w:numPr>
                <w:ilvl w:val="0"/>
                <w:numId w:val="15"/>
              </w:numPr>
              <w:spacing w:line="240" w:lineRule="auto"/>
              <w:rPr>
                <w:rFonts w:ascii="Open Sans" w:eastAsia="Open Sans" w:hAnsi="Open Sans" w:cs="Open Sans"/>
                <w:bCs/>
                <w:color w:val="004888"/>
                <w:sz w:val="24"/>
                <w:szCs w:val="24"/>
                <w:highlight w:val="white"/>
              </w:rPr>
            </w:pPr>
            <w:r>
              <w:rPr>
                <w:rFonts w:ascii="Open Sans" w:eastAsia="Open Sans" w:hAnsi="Open Sans" w:cs="Open Sans"/>
                <w:bCs/>
                <w:color w:val="004888"/>
                <w:sz w:val="24"/>
                <w:szCs w:val="24"/>
                <w:highlight w:val="white"/>
              </w:rPr>
              <w:t>Provide support and supervision for volunteers and staff within the advice session team</w:t>
            </w:r>
          </w:p>
          <w:p w:rsidR="00D06131" w:rsidRPr="00D06131" w:rsidRDefault="00D06131" w:rsidP="00D06131">
            <w:pPr>
              <w:widowControl w:val="0"/>
              <w:spacing w:line="240" w:lineRule="auto"/>
              <w:ind w:left="720"/>
              <w:rPr>
                <w:rFonts w:ascii="Open Sans" w:eastAsia="Open Sans" w:hAnsi="Open Sans" w:cs="Open Sans"/>
                <w:bCs/>
                <w:color w:val="004888"/>
                <w:sz w:val="24"/>
                <w:szCs w:val="24"/>
                <w:highlight w:val="white"/>
              </w:rPr>
            </w:pPr>
            <w:r w:rsidRPr="00D06131">
              <w:rPr>
                <w:rFonts w:ascii="Open Sans" w:eastAsia="Open Sans" w:hAnsi="Open Sans" w:cs="Open Sans"/>
                <w:bCs/>
                <w:color w:val="004888"/>
                <w:sz w:val="24"/>
                <w:szCs w:val="24"/>
                <w:highlight w:val="white"/>
              </w:rPr>
              <w:t xml:space="preserve"> </w:t>
            </w:r>
          </w:p>
          <w:p w:rsidR="00CB1589" w:rsidRDefault="00CB1589" w:rsidP="00CB1589">
            <w:pPr>
              <w:widowControl w:val="0"/>
              <w:numPr>
                <w:ilvl w:val="0"/>
                <w:numId w:val="15"/>
              </w:numPr>
              <w:spacing w:line="240" w:lineRule="auto"/>
              <w:rPr>
                <w:rFonts w:ascii="Open Sans" w:eastAsia="Open Sans" w:hAnsi="Open Sans" w:cs="Open Sans"/>
                <w:bCs/>
                <w:color w:val="004888"/>
                <w:sz w:val="24"/>
                <w:szCs w:val="24"/>
                <w:highlight w:val="white"/>
              </w:rPr>
            </w:pPr>
            <w:r w:rsidRPr="00CB1589">
              <w:rPr>
                <w:rFonts w:ascii="Open Sans" w:eastAsia="Open Sans" w:hAnsi="Open Sans" w:cs="Open Sans"/>
                <w:bCs/>
                <w:color w:val="004888"/>
                <w:sz w:val="24"/>
                <w:szCs w:val="24"/>
                <w:highlight w:val="white"/>
              </w:rPr>
              <w:t>Manage the practicalities of the advice session and ensure adequate staffing and resource.</w:t>
            </w:r>
          </w:p>
          <w:p w:rsidR="00CB1589" w:rsidRPr="00CB1589" w:rsidRDefault="00CB1589" w:rsidP="00CB1589">
            <w:pPr>
              <w:widowControl w:val="0"/>
              <w:spacing w:line="240" w:lineRule="auto"/>
              <w:ind w:left="720"/>
              <w:rPr>
                <w:rFonts w:ascii="Open Sans" w:eastAsia="Open Sans" w:hAnsi="Open Sans" w:cs="Open Sans"/>
                <w:bCs/>
                <w:color w:val="004888"/>
                <w:sz w:val="24"/>
                <w:szCs w:val="24"/>
                <w:highlight w:val="white"/>
              </w:rPr>
            </w:pPr>
          </w:p>
          <w:p w:rsidR="00CB1589" w:rsidRDefault="00CB1589" w:rsidP="00CB1589">
            <w:pPr>
              <w:widowControl w:val="0"/>
              <w:numPr>
                <w:ilvl w:val="0"/>
                <w:numId w:val="15"/>
              </w:numPr>
              <w:spacing w:line="240" w:lineRule="auto"/>
              <w:rPr>
                <w:rFonts w:ascii="Open Sans" w:eastAsia="Open Sans" w:hAnsi="Open Sans" w:cs="Open Sans"/>
                <w:bCs/>
                <w:color w:val="004888"/>
                <w:sz w:val="24"/>
                <w:szCs w:val="24"/>
                <w:highlight w:val="white"/>
              </w:rPr>
            </w:pPr>
            <w:r w:rsidRPr="00CB1589">
              <w:rPr>
                <w:rFonts w:ascii="Open Sans" w:eastAsia="Open Sans" w:hAnsi="Open Sans" w:cs="Open Sans"/>
                <w:bCs/>
                <w:color w:val="004888"/>
                <w:sz w:val="24"/>
                <w:szCs w:val="24"/>
                <w:highlight w:val="white"/>
              </w:rPr>
              <w:t>Keep technical knowledge up to date and provide appropriate level of support and supervision to individual workers depending on their level of competence.</w:t>
            </w:r>
          </w:p>
          <w:p w:rsidR="00CB1589" w:rsidRDefault="00CB1589" w:rsidP="00CB1589">
            <w:pPr>
              <w:pStyle w:val="ListParagraph"/>
              <w:rPr>
                <w:rFonts w:ascii="Open Sans" w:eastAsia="Open Sans" w:hAnsi="Open Sans" w:cs="Open Sans"/>
                <w:bCs/>
                <w:color w:val="004888"/>
                <w:sz w:val="24"/>
                <w:szCs w:val="24"/>
                <w:highlight w:val="white"/>
              </w:rPr>
            </w:pPr>
          </w:p>
          <w:p w:rsidR="00CB1589" w:rsidRDefault="00CB1589" w:rsidP="00CB1589">
            <w:pPr>
              <w:widowControl w:val="0"/>
              <w:numPr>
                <w:ilvl w:val="0"/>
                <w:numId w:val="15"/>
              </w:numPr>
              <w:spacing w:line="240" w:lineRule="auto"/>
              <w:rPr>
                <w:rFonts w:ascii="Open Sans" w:eastAsia="Open Sans" w:hAnsi="Open Sans" w:cs="Open Sans"/>
                <w:bCs/>
                <w:color w:val="004888"/>
                <w:sz w:val="24"/>
                <w:szCs w:val="24"/>
                <w:highlight w:val="white"/>
              </w:rPr>
            </w:pPr>
            <w:r w:rsidRPr="00CB1589">
              <w:rPr>
                <w:rFonts w:ascii="Open Sans" w:eastAsia="Open Sans" w:hAnsi="Open Sans" w:cs="Open Sans"/>
                <w:bCs/>
                <w:color w:val="004888"/>
                <w:sz w:val="24"/>
                <w:szCs w:val="24"/>
                <w:highlight w:val="white"/>
              </w:rPr>
              <w:lastRenderedPageBreak/>
              <w:t>Ensure remedial and developmental issues are identified and acted on to develop individuals, improve the quality of service and ensure clients do not suffer detriment due to poor or inadequate advice.</w:t>
            </w:r>
          </w:p>
          <w:p w:rsidR="00CB1589" w:rsidRPr="00CB1589" w:rsidRDefault="00CB1589" w:rsidP="00CB1589">
            <w:pPr>
              <w:widowControl w:val="0"/>
              <w:spacing w:line="240" w:lineRule="auto"/>
              <w:ind w:left="720"/>
              <w:rPr>
                <w:rFonts w:ascii="Open Sans" w:eastAsia="Open Sans" w:hAnsi="Open Sans" w:cs="Open Sans"/>
                <w:bCs/>
                <w:color w:val="004888"/>
                <w:sz w:val="24"/>
                <w:szCs w:val="24"/>
                <w:highlight w:val="white"/>
              </w:rPr>
            </w:pPr>
          </w:p>
          <w:p w:rsidR="00CB1589" w:rsidRDefault="00CB1589" w:rsidP="00CB1589">
            <w:pPr>
              <w:widowControl w:val="0"/>
              <w:numPr>
                <w:ilvl w:val="0"/>
                <w:numId w:val="15"/>
              </w:numPr>
              <w:spacing w:line="240" w:lineRule="auto"/>
              <w:rPr>
                <w:rFonts w:ascii="Open Sans" w:eastAsia="Open Sans" w:hAnsi="Open Sans" w:cs="Open Sans"/>
                <w:bCs/>
                <w:color w:val="004888"/>
                <w:sz w:val="24"/>
                <w:szCs w:val="24"/>
                <w:highlight w:val="white"/>
              </w:rPr>
            </w:pPr>
            <w:r w:rsidRPr="00CB1589">
              <w:rPr>
                <w:rFonts w:ascii="Open Sans" w:eastAsia="Open Sans" w:hAnsi="Open Sans" w:cs="Open Sans"/>
                <w:bCs/>
                <w:color w:val="004888"/>
                <w:sz w:val="24"/>
                <w:szCs w:val="24"/>
                <w:highlight w:val="white"/>
              </w:rPr>
              <w:t>Monitor the case records / telephone calls of designated staff to meet the stipulated standard and service level agreement.</w:t>
            </w:r>
          </w:p>
          <w:p w:rsidR="002C6B57" w:rsidRDefault="002C6B57" w:rsidP="002C6B57">
            <w:pPr>
              <w:pStyle w:val="ListParagraph"/>
              <w:rPr>
                <w:rFonts w:ascii="Open Sans" w:eastAsia="Open Sans" w:hAnsi="Open Sans" w:cs="Open Sans"/>
                <w:bCs/>
                <w:color w:val="004888"/>
                <w:sz w:val="24"/>
                <w:szCs w:val="24"/>
                <w:highlight w:val="white"/>
              </w:rPr>
            </w:pPr>
          </w:p>
          <w:p w:rsidR="002C6B57" w:rsidRPr="00CB1589" w:rsidRDefault="002C6B57" w:rsidP="00CB1589">
            <w:pPr>
              <w:widowControl w:val="0"/>
              <w:numPr>
                <w:ilvl w:val="0"/>
                <w:numId w:val="15"/>
              </w:numPr>
              <w:spacing w:line="240" w:lineRule="auto"/>
              <w:rPr>
                <w:rFonts w:ascii="Open Sans" w:eastAsia="Open Sans" w:hAnsi="Open Sans" w:cs="Open Sans"/>
                <w:bCs/>
                <w:color w:val="004888"/>
                <w:sz w:val="24"/>
                <w:szCs w:val="24"/>
                <w:highlight w:val="white"/>
              </w:rPr>
            </w:pPr>
            <w:r>
              <w:rPr>
                <w:rFonts w:ascii="Open Sans" w:eastAsia="Open Sans" w:hAnsi="Open Sans" w:cs="Open Sans"/>
                <w:bCs/>
                <w:color w:val="004888"/>
                <w:sz w:val="24"/>
                <w:szCs w:val="24"/>
                <w:highlight w:val="white"/>
              </w:rPr>
              <w:t>Undertake advice/casework on behalf of clients as required.</w:t>
            </w:r>
          </w:p>
          <w:p w:rsidR="008D4E99" w:rsidRDefault="008D4E99" w:rsidP="00CB1589">
            <w:pPr>
              <w:widowControl w:val="0"/>
              <w:spacing w:line="240" w:lineRule="auto"/>
              <w:rPr>
                <w:rFonts w:ascii="Open Sans" w:eastAsia="Open Sans" w:hAnsi="Open Sans" w:cs="Open Sans"/>
                <w:color w:val="004888"/>
                <w:sz w:val="24"/>
                <w:szCs w:val="24"/>
                <w:highlight w:val="white"/>
              </w:rPr>
            </w:pPr>
          </w:p>
        </w:tc>
      </w:tr>
      <w:tr w:rsidR="008D4E99" w:rsidTr="00B84A38">
        <w:tc>
          <w:tcPr>
            <w:tcW w:w="2172" w:type="dxa"/>
            <w:tcBorders>
              <w:top w:val="single" w:sz="4" w:space="0" w:color="auto"/>
              <w:left w:val="single" w:sz="12" w:space="0" w:color="000000"/>
              <w:bottom w:val="nil"/>
              <w:right w:val="single" w:sz="12" w:space="0" w:color="000000"/>
            </w:tcBorders>
            <w:shd w:val="clear" w:color="auto" w:fill="auto"/>
            <w:tcMar>
              <w:top w:w="100" w:type="dxa"/>
              <w:left w:w="100" w:type="dxa"/>
              <w:bottom w:w="100" w:type="dxa"/>
              <w:right w:w="100" w:type="dxa"/>
            </w:tcMar>
          </w:tcPr>
          <w:p w:rsidR="008D4E99" w:rsidRDefault="008D4E99" w:rsidP="009B197C">
            <w:pPr>
              <w:widowControl w:val="0"/>
              <w:spacing w:before="240" w:after="240"/>
              <w:ind w:left="-100"/>
              <w:rPr>
                <w:rFonts w:ascii="Open Sans" w:eastAsia="Open Sans" w:hAnsi="Open Sans" w:cs="Open Sans"/>
                <w:b/>
                <w:color w:val="004B88"/>
                <w:sz w:val="24"/>
                <w:szCs w:val="24"/>
                <w:highlight w:val="white"/>
              </w:rPr>
            </w:pPr>
          </w:p>
        </w:tc>
        <w:tc>
          <w:tcPr>
            <w:tcW w:w="6888" w:type="dxa"/>
            <w:tcBorders>
              <w:top w:val="single" w:sz="12" w:space="0" w:color="000000"/>
              <w:left w:val="single" w:sz="12" w:space="0" w:color="000000"/>
              <w:bottom w:val="nil"/>
            </w:tcBorders>
            <w:shd w:val="clear" w:color="auto" w:fill="auto"/>
            <w:tcMar>
              <w:top w:w="99" w:type="dxa"/>
              <w:left w:w="99" w:type="dxa"/>
              <w:bottom w:w="99" w:type="dxa"/>
              <w:right w:w="99" w:type="dxa"/>
            </w:tcMar>
          </w:tcPr>
          <w:p w:rsidR="00CB1589" w:rsidRDefault="00CB1589" w:rsidP="002C6B57">
            <w:pPr>
              <w:widowControl w:val="0"/>
              <w:pBdr>
                <w:top w:val="nil"/>
                <w:left w:val="nil"/>
                <w:bottom w:val="nil"/>
                <w:right w:val="nil"/>
                <w:between w:val="nil"/>
              </w:pBdr>
              <w:spacing w:line="240" w:lineRule="auto"/>
              <w:rPr>
                <w:rFonts w:ascii="Open Sans" w:eastAsia="Open Sans" w:hAnsi="Open Sans" w:cs="Open Sans"/>
                <w:b/>
                <w:color w:val="004888"/>
                <w:sz w:val="24"/>
                <w:szCs w:val="24"/>
                <w:highlight w:val="white"/>
              </w:rPr>
            </w:pPr>
            <w:r w:rsidRPr="00CB1589">
              <w:rPr>
                <w:rFonts w:ascii="Open Sans" w:eastAsia="Open Sans" w:hAnsi="Open Sans" w:cs="Open Sans"/>
                <w:b/>
                <w:color w:val="004888"/>
                <w:sz w:val="24"/>
                <w:szCs w:val="24"/>
                <w:highlight w:val="white"/>
              </w:rPr>
              <w:t>Staff Management</w:t>
            </w:r>
          </w:p>
          <w:p w:rsidR="007C6B65" w:rsidRPr="00CB1589" w:rsidRDefault="007C6B65" w:rsidP="002C6B57">
            <w:pPr>
              <w:widowControl w:val="0"/>
              <w:pBdr>
                <w:top w:val="nil"/>
                <w:left w:val="nil"/>
                <w:bottom w:val="nil"/>
                <w:right w:val="nil"/>
                <w:between w:val="nil"/>
              </w:pBdr>
              <w:spacing w:line="240" w:lineRule="auto"/>
              <w:rPr>
                <w:rFonts w:ascii="Open Sans" w:eastAsia="Open Sans" w:hAnsi="Open Sans" w:cs="Open Sans"/>
                <w:b/>
                <w:color w:val="004888"/>
                <w:sz w:val="24"/>
                <w:szCs w:val="24"/>
                <w:highlight w:val="white"/>
              </w:rPr>
            </w:pPr>
          </w:p>
          <w:p w:rsidR="00CB1589" w:rsidRDefault="00CB1589" w:rsidP="00CB1589">
            <w:pPr>
              <w:widowControl w:val="0"/>
              <w:numPr>
                <w:ilvl w:val="0"/>
                <w:numId w:val="15"/>
              </w:numPr>
              <w:pBdr>
                <w:top w:val="nil"/>
                <w:left w:val="nil"/>
                <w:bottom w:val="nil"/>
                <w:right w:val="nil"/>
                <w:between w:val="nil"/>
              </w:pBdr>
              <w:spacing w:line="240" w:lineRule="auto"/>
              <w:rPr>
                <w:rFonts w:ascii="Open Sans" w:eastAsia="Open Sans" w:hAnsi="Open Sans" w:cs="Open Sans"/>
                <w:color w:val="004888"/>
                <w:sz w:val="24"/>
                <w:szCs w:val="24"/>
                <w:highlight w:val="white"/>
              </w:rPr>
            </w:pPr>
            <w:r w:rsidRPr="00CB1589">
              <w:rPr>
                <w:rFonts w:ascii="Open Sans" w:eastAsia="Open Sans" w:hAnsi="Open Sans" w:cs="Open Sans"/>
                <w:color w:val="004888"/>
                <w:sz w:val="24"/>
                <w:szCs w:val="24"/>
                <w:highlight w:val="white"/>
              </w:rPr>
              <w:t xml:space="preserve">Identify learning and development needs of designated </w:t>
            </w:r>
            <w:proofErr w:type="gramStart"/>
            <w:r w:rsidRPr="00CB1589">
              <w:rPr>
                <w:rFonts w:ascii="Open Sans" w:eastAsia="Open Sans" w:hAnsi="Open Sans" w:cs="Open Sans"/>
                <w:color w:val="004888"/>
                <w:sz w:val="24"/>
                <w:szCs w:val="24"/>
                <w:highlight w:val="white"/>
              </w:rPr>
              <w:t>staff,</w:t>
            </w:r>
            <w:proofErr w:type="gramEnd"/>
            <w:r w:rsidRPr="00CB1589">
              <w:rPr>
                <w:rFonts w:ascii="Open Sans" w:eastAsia="Open Sans" w:hAnsi="Open Sans" w:cs="Open Sans"/>
                <w:color w:val="004888"/>
                <w:sz w:val="24"/>
                <w:szCs w:val="24"/>
                <w:highlight w:val="white"/>
              </w:rPr>
              <w:t xml:space="preserve"> contribute to the organisation’s learning and development plan by organising inclusive activities and or one-to-one sessions.</w:t>
            </w:r>
          </w:p>
          <w:p w:rsidR="002C6B57" w:rsidRPr="00CB1589" w:rsidRDefault="002C6B57" w:rsidP="002C6B57">
            <w:pPr>
              <w:widowControl w:val="0"/>
              <w:pBdr>
                <w:top w:val="nil"/>
                <w:left w:val="nil"/>
                <w:bottom w:val="nil"/>
                <w:right w:val="nil"/>
                <w:between w:val="nil"/>
              </w:pBdr>
              <w:spacing w:line="240" w:lineRule="auto"/>
              <w:ind w:left="720"/>
              <w:rPr>
                <w:rFonts w:ascii="Open Sans" w:eastAsia="Open Sans" w:hAnsi="Open Sans" w:cs="Open Sans"/>
                <w:color w:val="004888"/>
                <w:sz w:val="24"/>
                <w:szCs w:val="24"/>
                <w:highlight w:val="white"/>
              </w:rPr>
            </w:pPr>
          </w:p>
          <w:p w:rsidR="002C6B57" w:rsidRPr="002C6B57" w:rsidRDefault="00CB1589" w:rsidP="002C6B57">
            <w:pPr>
              <w:widowControl w:val="0"/>
              <w:numPr>
                <w:ilvl w:val="0"/>
                <w:numId w:val="15"/>
              </w:numPr>
              <w:pBdr>
                <w:top w:val="nil"/>
                <w:left w:val="nil"/>
                <w:bottom w:val="nil"/>
                <w:right w:val="nil"/>
                <w:between w:val="nil"/>
              </w:pBdr>
              <w:spacing w:line="240" w:lineRule="auto"/>
              <w:rPr>
                <w:rFonts w:ascii="Open Sans" w:eastAsia="Open Sans" w:hAnsi="Open Sans" w:cs="Open Sans"/>
                <w:color w:val="004888"/>
                <w:sz w:val="24"/>
                <w:szCs w:val="24"/>
                <w:highlight w:val="white"/>
              </w:rPr>
            </w:pPr>
            <w:r w:rsidRPr="002C6B57">
              <w:rPr>
                <w:rFonts w:ascii="Open Sans" w:eastAsia="Open Sans" w:hAnsi="Open Sans" w:cs="Open Sans"/>
                <w:color w:val="004888"/>
                <w:sz w:val="24"/>
                <w:szCs w:val="24"/>
                <w:highlight w:val="white"/>
              </w:rPr>
              <w:t xml:space="preserve">Maintain effective admin systems and records, work cooperatively with colleagues, encourage good team work and clear lines of communication. Attend regular internal and external meetings. </w:t>
            </w:r>
          </w:p>
          <w:p w:rsidR="002C6B57" w:rsidRPr="00CB1589" w:rsidRDefault="002C6B57" w:rsidP="002C6B57">
            <w:pPr>
              <w:widowControl w:val="0"/>
              <w:pBdr>
                <w:top w:val="nil"/>
                <w:left w:val="nil"/>
                <w:bottom w:val="nil"/>
                <w:right w:val="nil"/>
                <w:between w:val="nil"/>
              </w:pBdr>
              <w:spacing w:line="240" w:lineRule="auto"/>
              <w:ind w:left="720"/>
              <w:rPr>
                <w:rFonts w:ascii="Open Sans" w:eastAsia="Open Sans" w:hAnsi="Open Sans" w:cs="Open Sans"/>
                <w:color w:val="004888"/>
                <w:sz w:val="24"/>
                <w:szCs w:val="24"/>
                <w:highlight w:val="white"/>
              </w:rPr>
            </w:pPr>
          </w:p>
          <w:p w:rsidR="00CB1589" w:rsidRDefault="00CB1589" w:rsidP="00CB1589">
            <w:pPr>
              <w:widowControl w:val="0"/>
              <w:numPr>
                <w:ilvl w:val="0"/>
                <w:numId w:val="15"/>
              </w:numPr>
              <w:pBdr>
                <w:top w:val="nil"/>
                <w:left w:val="nil"/>
                <w:bottom w:val="nil"/>
                <w:right w:val="nil"/>
                <w:between w:val="nil"/>
              </w:pBdr>
              <w:spacing w:line="240" w:lineRule="auto"/>
              <w:rPr>
                <w:rFonts w:ascii="Open Sans" w:eastAsia="Open Sans" w:hAnsi="Open Sans" w:cs="Open Sans"/>
                <w:color w:val="004888"/>
                <w:sz w:val="24"/>
                <w:szCs w:val="24"/>
                <w:highlight w:val="white"/>
              </w:rPr>
            </w:pPr>
            <w:r w:rsidRPr="00CB1589">
              <w:rPr>
                <w:rFonts w:ascii="Open Sans" w:eastAsia="Open Sans" w:hAnsi="Open Sans" w:cs="Open Sans"/>
                <w:color w:val="004888"/>
                <w:sz w:val="24"/>
                <w:szCs w:val="24"/>
                <w:highlight w:val="white"/>
              </w:rPr>
              <w:t>Create a positive working environment in which equality and diversity are well-managed, dignity at work is upheld and staff perform optimally.</w:t>
            </w:r>
          </w:p>
          <w:p w:rsidR="002C6B57" w:rsidRPr="00CB1589" w:rsidRDefault="002C6B57" w:rsidP="002C6B57">
            <w:pPr>
              <w:widowControl w:val="0"/>
              <w:pBdr>
                <w:top w:val="nil"/>
                <w:left w:val="nil"/>
                <w:bottom w:val="nil"/>
                <w:right w:val="nil"/>
                <w:between w:val="nil"/>
              </w:pBdr>
              <w:spacing w:line="240" w:lineRule="auto"/>
              <w:ind w:left="720"/>
              <w:rPr>
                <w:rFonts w:ascii="Open Sans" w:eastAsia="Open Sans" w:hAnsi="Open Sans" w:cs="Open Sans"/>
                <w:color w:val="004888"/>
                <w:sz w:val="24"/>
                <w:szCs w:val="24"/>
                <w:highlight w:val="white"/>
              </w:rPr>
            </w:pPr>
          </w:p>
          <w:p w:rsidR="00920EE4" w:rsidRDefault="00CB1589" w:rsidP="002C6B57">
            <w:pPr>
              <w:widowControl w:val="0"/>
              <w:numPr>
                <w:ilvl w:val="0"/>
                <w:numId w:val="15"/>
              </w:numPr>
              <w:pBdr>
                <w:top w:val="nil"/>
                <w:left w:val="nil"/>
                <w:bottom w:val="nil"/>
                <w:right w:val="nil"/>
                <w:between w:val="nil"/>
              </w:pBdr>
              <w:spacing w:line="240" w:lineRule="auto"/>
              <w:rPr>
                <w:rFonts w:ascii="Open Sans" w:eastAsia="Open Sans" w:hAnsi="Open Sans" w:cs="Open Sans"/>
                <w:color w:val="004888"/>
                <w:sz w:val="24"/>
                <w:szCs w:val="24"/>
                <w:highlight w:val="white"/>
              </w:rPr>
            </w:pPr>
            <w:r w:rsidRPr="00CB1589">
              <w:rPr>
                <w:rFonts w:ascii="Open Sans" w:eastAsia="Open Sans" w:hAnsi="Open Sans" w:cs="Open Sans"/>
                <w:color w:val="004888"/>
                <w:sz w:val="24"/>
                <w:szCs w:val="24"/>
                <w:highlight w:val="white"/>
              </w:rPr>
              <w:t>Participate in the recruitment &amp; selection process as well as induction of new staff</w:t>
            </w:r>
          </w:p>
        </w:tc>
      </w:tr>
      <w:tr w:rsidR="008D4E99" w:rsidTr="000547AE">
        <w:tc>
          <w:tcPr>
            <w:tcW w:w="2172" w:type="dxa"/>
            <w:tcBorders>
              <w:top w:val="nil"/>
              <w:left w:val="single" w:sz="12" w:space="0" w:color="000000"/>
              <w:bottom w:val="single" w:sz="4" w:space="0" w:color="auto"/>
              <w:right w:val="single" w:sz="12" w:space="0" w:color="000000"/>
            </w:tcBorders>
            <w:shd w:val="clear" w:color="auto" w:fill="auto"/>
            <w:tcMar>
              <w:top w:w="100" w:type="dxa"/>
              <w:left w:w="100" w:type="dxa"/>
              <w:bottom w:w="100" w:type="dxa"/>
              <w:right w:w="100" w:type="dxa"/>
            </w:tcMar>
          </w:tcPr>
          <w:p w:rsidR="008D4E99" w:rsidRDefault="008D4E99">
            <w:pPr>
              <w:widowControl w:val="0"/>
              <w:spacing w:before="240" w:after="240"/>
              <w:ind w:left="-100"/>
              <w:rPr>
                <w:rFonts w:ascii="Open Sans" w:eastAsia="Open Sans" w:hAnsi="Open Sans" w:cs="Open Sans"/>
                <w:b/>
                <w:color w:val="004B88"/>
                <w:sz w:val="24"/>
                <w:szCs w:val="24"/>
                <w:highlight w:val="white"/>
              </w:rPr>
            </w:pPr>
          </w:p>
          <w:p w:rsidR="008D4E99" w:rsidRDefault="008D4E99">
            <w:pPr>
              <w:widowControl w:val="0"/>
              <w:spacing w:before="240" w:after="240"/>
              <w:ind w:left="-100"/>
              <w:rPr>
                <w:rFonts w:ascii="Open Sans" w:eastAsia="Open Sans" w:hAnsi="Open Sans" w:cs="Open Sans"/>
                <w:b/>
                <w:color w:val="004B88"/>
                <w:sz w:val="24"/>
                <w:szCs w:val="24"/>
                <w:highlight w:val="white"/>
              </w:rPr>
            </w:pPr>
          </w:p>
        </w:tc>
        <w:tc>
          <w:tcPr>
            <w:tcW w:w="6888" w:type="dxa"/>
            <w:tcBorders>
              <w:top w:val="nil"/>
              <w:left w:val="single" w:sz="12" w:space="0" w:color="000000"/>
              <w:bottom w:val="single" w:sz="12" w:space="0" w:color="000000"/>
            </w:tcBorders>
            <w:shd w:val="clear" w:color="auto" w:fill="auto"/>
            <w:tcMar>
              <w:top w:w="100" w:type="dxa"/>
              <w:left w:w="100" w:type="dxa"/>
              <w:bottom w:w="100" w:type="dxa"/>
              <w:right w:w="100" w:type="dxa"/>
            </w:tcMar>
          </w:tcPr>
          <w:p w:rsidR="00686399" w:rsidRDefault="00686399" w:rsidP="002C6B57">
            <w:pPr>
              <w:pStyle w:val="NoSpacing"/>
              <w:ind w:left="360"/>
              <w:rPr>
                <w:rFonts w:ascii="Open Sans" w:eastAsia="Open Sans" w:hAnsi="Open Sans" w:cs="Open Sans"/>
                <w:color w:val="004888"/>
                <w:sz w:val="24"/>
                <w:szCs w:val="24"/>
              </w:rPr>
            </w:pPr>
          </w:p>
        </w:tc>
      </w:tr>
      <w:tr w:rsidR="00686399" w:rsidTr="000547AE">
        <w:tc>
          <w:tcPr>
            <w:tcW w:w="2172" w:type="dxa"/>
            <w:tcBorders>
              <w:top w:val="single" w:sz="4" w:space="0" w:color="auto"/>
              <w:left w:val="single" w:sz="12" w:space="0" w:color="000000"/>
              <w:bottom w:val="single" w:sz="4" w:space="0" w:color="auto"/>
              <w:right w:val="single" w:sz="12" w:space="0" w:color="000000"/>
            </w:tcBorders>
            <w:shd w:val="clear" w:color="auto" w:fill="auto"/>
            <w:tcMar>
              <w:top w:w="100" w:type="dxa"/>
              <w:left w:w="100" w:type="dxa"/>
              <w:bottom w:w="100" w:type="dxa"/>
              <w:right w:w="100" w:type="dxa"/>
            </w:tcMar>
          </w:tcPr>
          <w:p w:rsidR="002C6B57" w:rsidRDefault="002C6B57" w:rsidP="00686399">
            <w:pPr>
              <w:widowControl w:val="0"/>
              <w:spacing w:line="240" w:lineRule="auto"/>
              <w:rPr>
                <w:rFonts w:ascii="Open Sans" w:eastAsia="Open Sans" w:hAnsi="Open Sans" w:cs="Open Sans"/>
                <w:b/>
                <w:color w:val="004888"/>
                <w:sz w:val="24"/>
                <w:szCs w:val="24"/>
              </w:rPr>
            </w:pPr>
          </w:p>
          <w:p w:rsidR="002C6B57" w:rsidRDefault="002C6B57" w:rsidP="00686399">
            <w:pPr>
              <w:widowControl w:val="0"/>
              <w:spacing w:line="240" w:lineRule="auto"/>
              <w:rPr>
                <w:rFonts w:ascii="Open Sans" w:eastAsia="Open Sans" w:hAnsi="Open Sans" w:cs="Open Sans"/>
                <w:b/>
                <w:color w:val="004888"/>
                <w:sz w:val="24"/>
                <w:szCs w:val="24"/>
              </w:rPr>
            </w:pPr>
          </w:p>
          <w:p w:rsidR="002C6B57" w:rsidRDefault="002C6B57" w:rsidP="00686399">
            <w:pPr>
              <w:widowControl w:val="0"/>
              <w:spacing w:line="240" w:lineRule="auto"/>
              <w:rPr>
                <w:rFonts w:ascii="Open Sans" w:eastAsia="Open Sans" w:hAnsi="Open Sans" w:cs="Open Sans"/>
                <w:b/>
                <w:color w:val="004888"/>
                <w:sz w:val="24"/>
                <w:szCs w:val="24"/>
              </w:rPr>
            </w:pPr>
          </w:p>
          <w:p w:rsidR="002C6B57" w:rsidRDefault="002C6B57" w:rsidP="00686399">
            <w:pPr>
              <w:widowControl w:val="0"/>
              <w:spacing w:line="240" w:lineRule="auto"/>
              <w:rPr>
                <w:rFonts w:ascii="Open Sans" w:eastAsia="Open Sans" w:hAnsi="Open Sans" w:cs="Open Sans"/>
                <w:b/>
                <w:color w:val="004888"/>
                <w:sz w:val="24"/>
                <w:szCs w:val="24"/>
              </w:rPr>
            </w:pPr>
          </w:p>
          <w:p w:rsidR="009B197C" w:rsidRDefault="009B197C" w:rsidP="00686399">
            <w:pPr>
              <w:widowControl w:val="0"/>
              <w:spacing w:line="240" w:lineRule="auto"/>
              <w:rPr>
                <w:rFonts w:ascii="Open Sans" w:eastAsia="Open Sans" w:hAnsi="Open Sans" w:cs="Open Sans"/>
                <w:b/>
                <w:color w:val="004888"/>
                <w:sz w:val="24"/>
                <w:szCs w:val="24"/>
              </w:rPr>
            </w:pPr>
          </w:p>
          <w:p w:rsidR="009B197C" w:rsidRDefault="009B197C" w:rsidP="00686399">
            <w:pPr>
              <w:widowControl w:val="0"/>
              <w:spacing w:line="240" w:lineRule="auto"/>
              <w:rPr>
                <w:rFonts w:ascii="Open Sans" w:eastAsia="Open Sans" w:hAnsi="Open Sans" w:cs="Open Sans"/>
                <w:b/>
                <w:color w:val="004888"/>
                <w:sz w:val="24"/>
                <w:szCs w:val="24"/>
              </w:rPr>
            </w:pPr>
          </w:p>
          <w:p w:rsidR="009B197C" w:rsidRDefault="009B197C" w:rsidP="00686399">
            <w:pPr>
              <w:widowControl w:val="0"/>
              <w:spacing w:line="240" w:lineRule="auto"/>
              <w:rPr>
                <w:rFonts w:ascii="Open Sans" w:eastAsia="Open Sans" w:hAnsi="Open Sans" w:cs="Open Sans"/>
                <w:b/>
                <w:color w:val="004888"/>
                <w:sz w:val="24"/>
                <w:szCs w:val="24"/>
              </w:rPr>
            </w:pPr>
          </w:p>
          <w:p w:rsidR="009B197C" w:rsidRDefault="009B197C" w:rsidP="00686399">
            <w:pPr>
              <w:widowControl w:val="0"/>
              <w:spacing w:line="240" w:lineRule="auto"/>
              <w:rPr>
                <w:rFonts w:ascii="Open Sans" w:eastAsia="Open Sans" w:hAnsi="Open Sans" w:cs="Open Sans"/>
                <w:b/>
                <w:color w:val="004888"/>
                <w:sz w:val="24"/>
                <w:szCs w:val="24"/>
              </w:rPr>
            </w:pPr>
          </w:p>
          <w:p w:rsidR="009B197C" w:rsidRDefault="009B197C" w:rsidP="00686399">
            <w:pPr>
              <w:widowControl w:val="0"/>
              <w:spacing w:line="240" w:lineRule="auto"/>
              <w:rPr>
                <w:rFonts w:ascii="Open Sans" w:eastAsia="Open Sans" w:hAnsi="Open Sans" w:cs="Open Sans"/>
                <w:b/>
                <w:color w:val="004888"/>
                <w:sz w:val="24"/>
                <w:szCs w:val="24"/>
              </w:rPr>
            </w:pPr>
            <w:bookmarkStart w:id="0" w:name="_GoBack"/>
            <w:bookmarkEnd w:id="0"/>
          </w:p>
          <w:p w:rsidR="009B197C" w:rsidRDefault="009B197C" w:rsidP="00686399">
            <w:pPr>
              <w:widowControl w:val="0"/>
              <w:spacing w:line="240" w:lineRule="auto"/>
              <w:rPr>
                <w:rFonts w:ascii="Open Sans" w:eastAsia="Open Sans" w:hAnsi="Open Sans" w:cs="Open Sans"/>
                <w:b/>
                <w:color w:val="004888"/>
                <w:sz w:val="24"/>
                <w:szCs w:val="24"/>
              </w:rPr>
            </w:pPr>
          </w:p>
          <w:p w:rsidR="009B197C" w:rsidRDefault="009B197C" w:rsidP="00686399">
            <w:pPr>
              <w:widowControl w:val="0"/>
              <w:spacing w:line="240" w:lineRule="auto"/>
              <w:rPr>
                <w:rFonts w:ascii="Open Sans" w:eastAsia="Open Sans" w:hAnsi="Open Sans" w:cs="Open Sans"/>
                <w:b/>
                <w:color w:val="004888"/>
                <w:sz w:val="24"/>
                <w:szCs w:val="24"/>
              </w:rPr>
            </w:pPr>
          </w:p>
          <w:p w:rsidR="009B197C" w:rsidRDefault="009B197C" w:rsidP="00686399">
            <w:pPr>
              <w:widowControl w:val="0"/>
              <w:spacing w:line="240" w:lineRule="auto"/>
              <w:rPr>
                <w:rFonts w:ascii="Open Sans" w:eastAsia="Open Sans" w:hAnsi="Open Sans" w:cs="Open Sans"/>
                <w:b/>
                <w:color w:val="004888"/>
                <w:sz w:val="24"/>
                <w:szCs w:val="24"/>
              </w:rPr>
            </w:pPr>
          </w:p>
          <w:p w:rsidR="009B197C" w:rsidRDefault="009B197C" w:rsidP="00686399">
            <w:pPr>
              <w:widowControl w:val="0"/>
              <w:spacing w:line="240" w:lineRule="auto"/>
              <w:rPr>
                <w:rFonts w:ascii="Open Sans" w:eastAsia="Open Sans" w:hAnsi="Open Sans" w:cs="Open Sans"/>
                <w:b/>
                <w:color w:val="004888"/>
                <w:sz w:val="24"/>
                <w:szCs w:val="24"/>
              </w:rPr>
            </w:pPr>
          </w:p>
          <w:p w:rsidR="00686399" w:rsidRDefault="00686399" w:rsidP="00686399">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Role Requirements</w:t>
            </w:r>
          </w:p>
        </w:tc>
        <w:tc>
          <w:tcPr>
            <w:tcW w:w="6888"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2C6B57" w:rsidRPr="002C6B57" w:rsidRDefault="002C6B57" w:rsidP="002C6B57">
            <w:pPr>
              <w:pStyle w:val="NoSpacing"/>
              <w:rPr>
                <w:rFonts w:ascii="Open Sans" w:eastAsia="Open Sans" w:hAnsi="Open Sans" w:cs="Open Sans"/>
                <w:b/>
                <w:color w:val="004888"/>
                <w:sz w:val="24"/>
                <w:szCs w:val="24"/>
              </w:rPr>
            </w:pPr>
            <w:r w:rsidRPr="002C6B57">
              <w:rPr>
                <w:rFonts w:ascii="Open Sans" w:eastAsia="Open Sans" w:hAnsi="Open Sans" w:cs="Open Sans"/>
                <w:b/>
                <w:color w:val="004888"/>
                <w:sz w:val="24"/>
                <w:szCs w:val="24"/>
              </w:rPr>
              <w:lastRenderedPageBreak/>
              <w:t xml:space="preserve">Learning Development </w:t>
            </w:r>
          </w:p>
          <w:p w:rsidR="002C6B57" w:rsidRDefault="002C6B57" w:rsidP="002C6B57">
            <w:pPr>
              <w:pStyle w:val="NoSpacing"/>
              <w:numPr>
                <w:ilvl w:val="0"/>
                <w:numId w:val="16"/>
              </w:numPr>
              <w:rPr>
                <w:rFonts w:ascii="Open Sans" w:eastAsia="Open Sans" w:hAnsi="Open Sans" w:cs="Open Sans"/>
                <w:color w:val="004888"/>
                <w:sz w:val="24"/>
                <w:szCs w:val="24"/>
              </w:rPr>
            </w:pPr>
            <w:r w:rsidRPr="002C6B57">
              <w:rPr>
                <w:rFonts w:ascii="Open Sans" w:eastAsia="Open Sans" w:hAnsi="Open Sans" w:cs="Open Sans"/>
                <w:color w:val="004888"/>
                <w:sz w:val="24"/>
                <w:szCs w:val="24"/>
              </w:rPr>
              <w:t>Identify learning and development needs of designated staff and contribute to the organisation’s training plan.</w:t>
            </w:r>
          </w:p>
          <w:p w:rsidR="002C6B57" w:rsidRPr="002C6B57" w:rsidRDefault="002C6B57" w:rsidP="002C6B57">
            <w:pPr>
              <w:pStyle w:val="NoSpacing"/>
              <w:ind w:left="720"/>
              <w:rPr>
                <w:rFonts w:ascii="Open Sans" w:eastAsia="Open Sans" w:hAnsi="Open Sans" w:cs="Open Sans"/>
                <w:color w:val="004888"/>
                <w:sz w:val="24"/>
                <w:szCs w:val="24"/>
              </w:rPr>
            </w:pPr>
          </w:p>
          <w:p w:rsidR="002C6B57" w:rsidRDefault="002C6B57" w:rsidP="002C6B57">
            <w:pPr>
              <w:pStyle w:val="NoSpacing"/>
              <w:numPr>
                <w:ilvl w:val="0"/>
                <w:numId w:val="16"/>
              </w:numPr>
              <w:rPr>
                <w:rFonts w:ascii="Open Sans" w:eastAsia="Open Sans" w:hAnsi="Open Sans" w:cs="Open Sans"/>
                <w:color w:val="004888"/>
                <w:sz w:val="24"/>
                <w:szCs w:val="24"/>
              </w:rPr>
            </w:pPr>
            <w:r w:rsidRPr="002C6B57">
              <w:rPr>
                <w:rFonts w:ascii="Open Sans" w:eastAsia="Open Sans" w:hAnsi="Open Sans" w:cs="Open Sans"/>
                <w:color w:val="004888"/>
                <w:sz w:val="24"/>
                <w:szCs w:val="24"/>
              </w:rPr>
              <w:t>Contribute to internal and external learning and development activities to ensure the competence and continuing development of designated staff.</w:t>
            </w:r>
          </w:p>
          <w:p w:rsidR="002C6B57" w:rsidRDefault="002C6B57" w:rsidP="002C6B57">
            <w:pPr>
              <w:pStyle w:val="NoSpacing"/>
              <w:ind w:left="720"/>
              <w:rPr>
                <w:rFonts w:ascii="Open Sans" w:eastAsia="Open Sans" w:hAnsi="Open Sans" w:cs="Open Sans"/>
                <w:color w:val="004888"/>
                <w:sz w:val="24"/>
                <w:szCs w:val="24"/>
              </w:rPr>
            </w:pPr>
          </w:p>
          <w:p w:rsidR="002C6B57" w:rsidRPr="002C6B57" w:rsidRDefault="002C6B57" w:rsidP="002C6B57">
            <w:pPr>
              <w:pStyle w:val="NoSpacing"/>
              <w:numPr>
                <w:ilvl w:val="0"/>
                <w:numId w:val="16"/>
              </w:numPr>
              <w:rPr>
                <w:rFonts w:ascii="Open Sans" w:eastAsia="Open Sans" w:hAnsi="Open Sans" w:cs="Open Sans"/>
                <w:color w:val="004888"/>
                <w:sz w:val="24"/>
                <w:szCs w:val="24"/>
              </w:rPr>
            </w:pPr>
            <w:r w:rsidRPr="002C6B57">
              <w:rPr>
                <w:rFonts w:ascii="Open Sans" w:eastAsia="Open Sans" w:hAnsi="Open Sans" w:cs="Open Sans"/>
                <w:color w:val="004888"/>
                <w:sz w:val="24"/>
                <w:szCs w:val="24"/>
              </w:rPr>
              <w:t>Contribute and co-ordinate the assessment activities and competence of designated staff.</w:t>
            </w:r>
          </w:p>
          <w:p w:rsidR="005F6C54" w:rsidRDefault="005F6C54" w:rsidP="002C6B57">
            <w:pPr>
              <w:pStyle w:val="NoSpacing"/>
              <w:ind w:left="720"/>
              <w:rPr>
                <w:rFonts w:ascii="Open Sans" w:eastAsia="Open Sans" w:hAnsi="Open Sans" w:cs="Open Sans"/>
                <w:color w:val="004888"/>
                <w:sz w:val="24"/>
                <w:szCs w:val="24"/>
              </w:rPr>
            </w:pPr>
          </w:p>
        </w:tc>
      </w:tr>
      <w:tr w:rsidR="008D4E99" w:rsidTr="000547AE">
        <w:tc>
          <w:tcPr>
            <w:tcW w:w="2172" w:type="dxa"/>
            <w:tcBorders>
              <w:top w:val="single" w:sz="4" w:space="0" w:color="auto"/>
              <w:left w:val="single" w:sz="12" w:space="0" w:color="000000"/>
              <w:bottom w:val="nil"/>
              <w:right w:val="single" w:sz="12" w:space="0" w:color="000000"/>
            </w:tcBorders>
            <w:shd w:val="clear" w:color="auto" w:fill="auto"/>
            <w:tcMar>
              <w:top w:w="100" w:type="dxa"/>
              <w:left w:w="100" w:type="dxa"/>
              <w:bottom w:w="100" w:type="dxa"/>
              <w:right w:w="100" w:type="dxa"/>
            </w:tcMar>
          </w:tcPr>
          <w:p w:rsidR="005F6C54" w:rsidRPr="005F6C54" w:rsidRDefault="005F6C54" w:rsidP="005F6C54">
            <w:pPr>
              <w:widowControl w:val="0"/>
              <w:spacing w:line="240" w:lineRule="auto"/>
              <w:rPr>
                <w:rFonts w:ascii="Open Sans" w:eastAsia="Open Sans" w:hAnsi="Open Sans" w:cs="Open Sans"/>
                <w:b/>
                <w:color w:val="004888"/>
                <w:sz w:val="24"/>
                <w:szCs w:val="24"/>
              </w:rPr>
            </w:pPr>
          </w:p>
          <w:p w:rsidR="008D4E99" w:rsidRDefault="008D4E99">
            <w:pPr>
              <w:widowControl w:val="0"/>
              <w:spacing w:line="240" w:lineRule="auto"/>
              <w:rPr>
                <w:rFonts w:ascii="Open Sans" w:eastAsia="Open Sans" w:hAnsi="Open Sans" w:cs="Open Sans"/>
                <w:b/>
                <w:color w:val="004888"/>
                <w:sz w:val="24"/>
                <w:szCs w:val="24"/>
              </w:rPr>
            </w:pPr>
          </w:p>
        </w:tc>
        <w:tc>
          <w:tcPr>
            <w:tcW w:w="6888"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8D4E99" w:rsidRDefault="002C6B57" w:rsidP="009B197C">
            <w:pPr>
              <w:widowControl w:val="0"/>
              <w:spacing w:line="240" w:lineRule="auto"/>
              <w:rPr>
                <w:rFonts w:ascii="Open Sans" w:eastAsia="Open Sans" w:hAnsi="Open Sans" w:cs="Open Sans"/>
                <w:b/>
                <w:color w:val="004888"/>
                <w:sz w:val="24"/>
                <w:szCs w:val="24"/>
                <w:highlight w:val="white"/>
              </w:rPr>
            </w:pPr>
            <w:r w:rsidRPr="002C6B57">
              <w:rPr>
                <w:rFonts w:ascii="Open Sans" w:eastAsia="Open Sans" w:hAnsi="Open Sans" w:cs="Open Sans"/>
                <w:b/>
                <w:color w:val="004888"/>
                <w:sz w:val="24"/>
                <w:szCs w:val="24"/>
                <w:highlight w:val="white"/>
              </w:rPr>
              <w:t>Quality of Advice Audits</w:t>
            </w:r>
          </w:p>
          <w:p w:rsidR="002C6B57" w:rsidRPr="002C6B57" w:rsidRDefault="002C6B57" w:rsidP="009B197C">
            <w:pPr>
              <w:widowControl w:val="0"/>
              <w:numPr>
                <w:ilvl w:val="0"/>
                <w:numId w:val="16"/>
              </w:numPr>
              <w:spacing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 xml:space="preserve">Undertake file reviews and quality of advice audits to ensure compliance with relevant Citizens Advice membership </w:t>
            </w:r>
            <w:r w:rsidR="00BF329D">
              <w:rPr>
                <w:rFonts w:ascii="Open Sans" w:eastAsia="Open Sans" w:hAnsi="Open Sans" w:cs="Open Sans"/>
                <w:color w:val="004888"/>
                <w:sz w:val="24"/>
                <w:szCs w:val="24"/>
                <w:highlight w:val="white"/>
              </w:rPr>
              <w:t xml:space="preserve">and </w:t>
            </w:r>
            <w:r>
              <w:rPr>
                <w:rFonts w:ascii="Open Sans" w:eastAsia="Open Sans" w:hAnsi="Open Sans" w:cs="Open Sans"/>
                <w:color w:val="004888"/>
                <w:sz w:val="24"/>
                <w:szCs w:val="24"/>
                <w:highlight w:val="white"/>
              </w:rPr>
              <w:t>other regulatory bodies</w:t>
            </w:r>
            <w:r w:rsidR="00BF329D">
              <w:rPr>
                <w:rFonts w:ascii="Open Sans" w:eastAsia="Open Sans" w:hAnsi="Open Sans" w:cs="Open Sans"/>
                <w:color w:val="004888"/>
                <w:sz w:val="24"/>
                <w:szCs w:val="24"/>
                <w:highlight w:val="white"/>
              </w:rPr>
              <w:t>’</w:t>
            </w:r>
            <w:r w:rsidR="00E35F25">
              <w:rPr>
                <w:rFonts w:ascii="Open Sans" w:eastAsia="Open Sans" w:hAnsi="Open Sans" w:cs="Open Sans"/>
                <w:color w:val="004888"/>
                <w:sz w:val="24"/>
                <w:szCs w:val="24"/>
                <w:highlight w:val="white"/>
              </w:rPr>
              <w:t xml:space="preserve"> </w:t>
            </w:r>
            <w:r>
              <w:rPr>
                <w:rFonts w:ascii="Open Sans" w:eastAsia="Open Sans" w:hAnsi="Open Sans" w:cs="Open Sans"/>
                <w:color w:val="004888"/>
                <w:sz w:val="24"/>
                <w:szCs w:val="24"/>
                <w:highlight w:val="white"/>
              </w:rPr>
              <w:t xml:space="preserve">standards </w:t>
            </w:r>
          </w:p>
        </w:tc>
      </w:tr>
      <w:tr w:rsidR="008D4E99" w:rsidTr="009B197C">
        <w:tc>
          <w:tcPr>
            <w:tcW w:w="2172"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D4E99" w:rsidRDefault="008D4E99" w:rsidP="003B449E">
            <w:pPr>
              <w:widowControl w:val="0"/>
              <w:spacing w:line="240" w:lineRule="auto"/>
              <w:rPr>
                <w:rFonts w:ascii="Open Sans" w:eastAsia="Open Sans" w:hAnsi="Open Sans" w:cs="Open Sans"/>
                <w:b/>
                <w:color w:val="004888"/>
                <w:sz w:val="24"/>
                <w:szCs w:val="24"/>
              </w:rPr>
            </w:pPr>
          </w:p>
        </w:tc>
        <w:tc>
          <w:tcPr>
            <w:tcW w:w="688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545D" w:rsidRDefault="007B545D" w:rsidP="007B545D">
            <w:pPr>
              <w:spacing w:line="240" w:lineRule="auto"/>
              <w:rPr>
                <w:rFonts w:ascii="Open Sans" w:eastAsia="Open Sans" w:hAnsi="Open Sans" w:cs="Open Sans"/>
                <w:b/>
                <w:color w:val="004888"/>
                <w:sz w:val="24"/>
                <w:szCs w:val="24"/>
              </w:rPr>
            </w:pPr>
            <w:r w:rsidRPr="007B545D">
              <w:rPr>
                <w:rFonts w:ascii="Open Sans" w:eastAsia="Open Sans" w:hAnsi="Open Sans" w:cs="Open Sans"/>
                <w:b/>
                <w:color w:val="004888"/>
                <w:sz w:val="24"/>
                <w:szCs w:val="24"/>
              </w:rPr>
              <w:t>Networking</w:t>
            </w:r>
          </w:p>
          <w:p w:rsidR="007B545D" w:rsidRDefault="007B545D" w:rsidP="007B545D">
            <w:pPr>
              <w:numPr>
                <w:ilvl w:val="0"/>
                <w:numId w:val="17"/>
              </w:numPr>
              <w:spacing w:line="240" w:lineRule="auto"/>
              <w:rPr>
                <w:rFonts w:ascii="Open Sans" w:eastAsia="Open Sans" w:hAnsi="Open Sans" w:cs="Open Sans"/>
                <w:color w:val="004888"/>
                <w:sz w:val="24"/>
                <w:szCs w:val="24"/>
              </w:rPr>
            </w:pPr>
            <w:r w:rsidRPr="007B545D">
              <w:rPr>
                <w:rFonts w:ascii="Open Sans" w:eastAsia="Open Sans" w:hAnsi="Open Sans" w:cs="Open Sans"/>
                <w:color w:val="004888"/>
                <w:sz w:val="24"/>
                <w:szCs w:val="24"/>
              </w:rPr>
              <w:t>Develop links with relevant statutory and non-statutory agencies relevant to the role.</w:t>
            </w:r>
          </w:p>
          <w:p w:rsidR="002C6B57" w:rsidRDefault="002C6B57" w:rsidP="002C6B57">
            <w:pPr>
              <w:spacing w:line="240" w:lineRule="auto"/>
              <w:rPr>
                <w:rFonts w:ascii="Open Sans" w:eastAsia="Open Sans" w:hAnsi="Open Sans" w:cs="Open Sans"/>
                <w:color w:val="004888"/>
                <w:sz w:val="24"/>
                <w:szCs w:val="24"/>
              </w:rPr>
            </w:pPr>
          </w:p>
          <w:p w:rsidR="008D4E99" w:rsidRDefault="007B545D" w:rsidP="001F707E">
            <w:pPr>
              <w:numPr>
                <w:ilvl w:val="0"/>
                <w:numId w:val="17"/>
              </w:numPr>
              <w:spacing w:line="240" w:lineRule="auto"/>
              <w:rPr>
                <w:rFonts w:ascii="Open Sans" w:eastAsia="Open Sans" w:hAnsi="Open Sans" w:cs="Open Sans"/>
                <w:color w:val="004888"/>
                <w:sz w:val="24"/>
                <w:szCs w:val="24"/>
                <w:highlight w:val="white"/>
              </w:rPr>
            </w:pPr>
            <w:r w:rsidRPr="007B545D">
              <w:rPr>
                <w:rFonts w:ascii="Open Sans" w:eastAsia="Open Sans" w:hAnsi="Open Sans" w:cs="Open Sans"/>
                <w:color w:val="004888"/>
                <w:sz w:val="24"/>
                <w:szCs w:val="24"/>
              </w:rPr>
              <w:t>Use skills and competences to promote the organisation and foster good relationships with external organisations.</w:t>
            </w:r>
          </w:p>
        </w:tc>
      </w:tr>
    </w:tbl>
    <w:p w:rsidR="001F707E" w:rsidRDefault="001F707E">
      <w:pPr>
        <w:widowControl w:val="0"/>
        <w:spacing w:after="640"/>
        <w:rPr>
          <w:rFonts w:ascii="Open Sans" w:eastAsia="Open Sans" w:hAnsi="Open Sans" w:cs="Open Sans"/>
          <w:color w:val="004888"/>
          <w:sz w:val="28"/>
          <w:szCs w:val="28"/>
        </w:rPr>
      </w:pPr>
    </w:p>
    <w:p w:rsidR="008D4E99" w:rsidRDefault="000C1EE6">
      <w:pPr>
        <w:widowControl w:val="0"/>
        <w:spacing w:after="640"/>
        <w:rPr>
          <w:rFonts w:ascii="Open Sans" w:eastAsia="Open Sans" w:hAnsi="Open Sans" w:cs="Open Sans"/>
          <w:b/>
          <w:color w:val="004888"/>
          <w:sz w:val="54"/>
          <w:szCs w:val="54"/>
        </w:rPr>
      </w:pPr>
      <w:r>
        <w:rPr>
          <w:rFonts w:ascii="Open Sans" w:eastAsia="Open Sans" w:hAnsi="Open Sans" w:cs="Open Sans"/>
          <w:noProof/>
          <w:color w:val="004888"/>
          <w:sz w:val="28"/>
          <w:szCs w:val="28"/>
        </w:rPr>
        <w:drawing>
          <wp:inline distT="19050" distB="19050" distL="19050" distR="19050">
            <wp:extent cx="490682" cy="4318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Person specification</w:t>
      </w:r>
    </w:p>
    <w:p w:rsidR="00DB0213" w:rsidRDefault="00DB0213" w:rsidP="00DB0213">
      <w:pPr>
        <w:pStyle w:val="ListParagraph"/>
        <w:widowControl w:val="0"/>
        <w:numPr>
          <w:ilvl w:val="0"/>
          <w:numId w:val="14"/>
        </w:numPr>
        <w:spacing w:after="640"/>
        <w:rPr>
          <w:rFonts w:ascii="Open Sans" w:eastAsia="Open Sans" w:hAnsi="Open Sans" w:cs="Open Sans"/>
          <w:color w:val="004888"/>
          <w:sz w:val="24"/>
          <w:szCs w:val="24"/>
        </w:rPr>
      </w:pPr>
      <w:r w:rsidRPr="00DB0213">
        <w:rPr>
          <w:rFonts w:ascii="Open Sans" w:eastAsia="Open Sans" w:hAnsi="Open Sans" w:cs="Open Sans"/>
          <w:color w:val="004888"/>
          <w:sz w:val="24"/>
          <w:szCs w:val="24"/>
        </w:rPr>
        <w:t xml:space="preserve">Experience of supervising and monitoring advice work and/or experience of providing detailed advice/casework to the public in </w:t>
      </w:r>
      <w:r w:rsidR="007C6B65">
        <w:rPr>
          <w:rFonts w:ascii="Open Sans" w:eastAsia="Open Sans" w:hAnsi="Open Sans" w:cs="Open Sans"/>
          <w:color w:val="004888"/>
          <w:sz w:val="24"/>
          <w:szCs w:val="24"/>
        </w:rPr>
        <w:t xml:space="preserve">one or more </w:t>
      </w:r>
      <w:r w:rsidRPr="00DB0213">
        <w:rPr>
          <w:rFonts w:ascii="Open Sans" w:eastAsia="Open Sans" w:hAnsi="Open Sans" w:cs="Open Sans"/>
          <w:color w:val="004888"/>
          <w:sz w:val="24"/>
          <w:szCs w:val="24"/>
        </w:rPr>
        <w:t xml:space="preserve">of our core subject areas: benefits, employment, housing, debt and consumer.  </w:t>
      </w:r>
    </w:p>
    <w:p w:rsidR="00DB0213" w:rsidRPr="00DB0213" w:rsidRDefault="00DB0213" w:rsidP="00DB0213">
      <w:pPr>
        <w:pStyle w:val="ListParagraph"/>
        <w:widowControl w:val="0"/>
        <w:spacing w:after="640"/>
        <w:rPr>
          <w:rFonts w:ascii="Open Sans" w:eastAsia="Open Sans" w:hAnsi="Open Sans" w:cs="Open Sans"/>
          <w:color w:val="004888"/>
          <w:sz w:val="24"/>
          <w:szCs w:val="24"/>
        </w:rPr>
      </w:pPr>
    </w:p>
    <w:p w:rsidR="00BF329D" w:rsidRDefault="00D06131" w:rsidP="00CB1589">
      <w:pPr>
        <w:pStyle w:val="ListParagraph"/>
        <w:widowControl w:val="0"/>
        <w:numPr>
          <w:ilvl w:val="0"/>
          <w:numId w:val="14"/>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A</w:t>
      </w:r>
      <w:r w:rsidR="00CB1589" w:rsidRPr="00CB1589">
        <w:rPr>
          <w:rFonts w:ascii="Open Sans" w:eastAsia="Open Sans" w:hAnsi="Open Sans" w:cs="Open Sans"/>
          <w:color w:val="004888"/>
          <w:sz w:val="24"/>
          <w:szCs w:val="24"/>
        </w:rPr>
        <w:t>bility to communicate effectively</w:t>
      </w:r>
      <w:r w:rsidR="001F707E">
        <w:rPr>
          <w:rFonts w:ascii="Open Sans" w:eastAsia="Open Sans" w:hAnsi="Open Sans" w:cs="Open Sans"/>
          <w:color w:val="004888"/>
          <w:sz w:val="24"/>
          <w:szCs w:val="24"/>
        </w:rPr>
        <w:t xml:space="preserve"> </w:t>
      </w:r>
      <w:r w:rsidR="00CB1589" w:rsidRPr="00CB1589">
        <w:rPr>
          <w:rFonts w:ascii="Open Sans" w:eastAsia="Open Sans" w:hAnsi="Open Sans" w:cs="Open Sans"/>
          <w:color w:val="004888"/>
          <w:sz w:val="24"/>
          <w:szCs w:val="24"/>
        </w:rPr>
        <w:t>verbally and in writing</w:t>
      </w:r>
    </w:p>
    <w:p w:rsidR="00BF329D" w:rsidRDefault="00BF329D" w:rsidP="00BF329D">
      <w:pPr>
        <w:pStyle w:val="ListParagraph"/>
        <w:widowControl w:val="0"/>
        <w:spacing w:after="640"/>
        <w:rPr>
          <w:rFonts w:ascii="Open Sans" w:eastAsia="Open Sans" w:hAnsi="Open Sans" w:cs="Open Sans"/>
          <w:color w:val="004888"/>
          <w:sz w:val="24"/>
          <w:szCs w:val="24"/>
        </w:rPr>
      </w:pPr>
    </w:p>
    <w:p w:rsidR="00CB1589" w:rsidRDefault="00BF329D" w:rsidP="00CB1589">
      <w:pPr>
        <w:pStyle w:val="ListParagraph"/>
        <w:widowControl w:val="0"/>
        <w:numPr>
          <w:ilvl w:val="0"/>
          <w:numId w:val="14"/>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Ability to a</w:t>
      </w:r>
      <w:r w:rsidR="00CB1589" w:rsidRPr="00CB1589">
        <w:rPr>
          <w:rFonts w:ascii="Open Sans" w:eastAsia="Open Sans" w:hAnsi="Open Sans" w:cs="Open Sans"/>
          <w:color w:val="004888"/>
          <w:sz w:val="24"/>
          <w:szCs w:val="24"/>
        </w:rPr>
        <w:t>nalyse &amp; interpret complex information</w:t>
      </w:r>
      <w:r>
        <w:rPr>
          <w:rFonts w:ascii="Open Sans" w:eastAsia="Open Sans" w:hAnsi="Open Sans" w:cs="Open Sans"/>
          <w:color w:val="004888"/>
          <w:sz w:val="24"/>
          <w:szCs w:val="24"/>
        </w:rPr>
        <w:t xml:space="preserve"> and present this clearly to a range of different audiences.</w:t>
      </w:r>
      <w:r w:rsidR="00CB1589" w:rsidRPr="00CB1589">
        <w:rPr>
          <w:rFonts w:ascii="Open Sans" w:eastAsia="Open Sans" w:hAnsi="Open Sans" w:cs="Open Sans"/>
          <w:color w:val="004888"/>
          <w:sz w:val="24"/>
          <w:szCs w:val="24"/>
        </w:rPr>
        <w:t xml:space="preserve"> </w:t>
      </w:r>
    </w:p>
    <w:p w:rsidR="002C6B57" w:rsidRPr="00CB1589" w:rsidRDefault="002C6B57" w:rsidP="002C6B57">
      <w:pPr>
        <w:pStyle w:val="ListParagraph"/>
        <w:widowControl w:val="0"/>
        <w:spacing w:after="640"/>
        <w:rPr>
          <w:rFonts w:ascii="Open Sans" w:eastAsia="Open Sans" w:hAnsi="Open Sans" w:cs="Open Sans"/>
          <w:color w:val="004888"/>
          <w:sz w:val="24"/>
          <w:szCs w:val="24"/>
        </w:rPr>
      </w:pPr>
    </w:p>
    <w:p w:rsidR="00B6771E" w:rsidRDefault="00CB1589" w:rsidP="00CB1589">
      <w:pPr>
        <w:pStyle w:val="ListParagraph"/>
        <w:widowControl w:val="0"/>
        <w:numPr>
          <w:ilvl w:val="0"/>
          <w:numId w:val="14"/>
        </w:numPr>
        <w:spacing w:after="640"/>
        <w:rPr>
          <w:rFonts w:ascii="Open Sans" w:eastAsia="Open Sans" w:hAnsi="Open Sans" w:cs="Open Sans"/>
          <w:color w:val="004888"/>
          <w:sz w:val="24"/>
          <w:szCs w:val="24"/>
        </w:rPr>
      </w:pPr>
      <w:r w:rsidRPr="00CB1589">
        <w:rPr>
          <w:rFonts w:ascii="Open Sans" w:eastAsia="Open Sans" w:hAnsi="Open Sans" w:cs="Open Sans"/>
          <w:color w:val="004888"/>
          <w:sz w:val="24"/>
          <w:szCs w:val="24"/>
        </w:rPr>
        <w:t>Demonstrable understanding of the issues involved in interviewing clients</w:t>
      </w:r>
      <w:r w:rsidR="00B6771E">
        <w:rPr>
          <w:rFonts w:ascii="Open Sans" w:eastAsia="Open Sans" w:hAnsi="Open Sans" w:cs="Open Sans"/>
          <w:color w:val="004888"/>
          <w:sz w:val="24"/>
          <w:szCs w:val="24"/>
        </w:rPr>
        <w:t>.</w:t>
      </w:r>
    </w:p>
    <w:p w:rsidR="00B6771E" w:rsidRPr="00B6771E" w:rsidRDefault="00B6771E" w:rsidP="00B6771E">
      <w:pPr>
        <w:pStyle w:val="ListParagraph"/>
        <w:rPr>
          <w:rFonts w:ascii="Open Sans" w:eastAsia="Open Sans" w:hAnsi="Open Sans" w:cs="Open Sans"/>
          <w:color w:val="004888"/>
          <w:sz w:val="24"/>
          <w:szCs w:val="24"/>
        </w:rPr>
      </w:pPr>
    </w:p>
    <w:p w:rsidR="00CB1589" w:rsidRDefault="00B6771E" w:rsidP="00CB1589">
      <w:pPr>
        <w:pStyle w:val="ListParagraph"/>
        <w:widowControl w:val="0"/>
        <w:numPr>
          <w:ilvl w:val="0"/>
          <w:numId w:val="14"/>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A</w:t>
      </w:r>
      <w:r w:rsidR="00CB1589" w:rsidRPr="00CB1589">
        <w:rPr>
          <w:rFonts w:ascii="Open Sans" w:eastAsia="Open Sans" w:hAnsi="Open Sans" w:cs="Open Sans"/>
          <w:color w:val="004888"/>
          <w:sz w:val="24"/>
          <w:szCs w:val="24"/>
        </w:rPr>
        <w:t xml:space="preserve">n up-to-date understanding of equality and diversity </w:t>
      </w:r>
      <w:r>
        <w:rPr>
          <w:rFonts w:ascii="Open Sans" w:eastAsia="Open Sans" w:hAnsi="Open Sans" w:cs="Open Sans"/>
          <w:color w:val="004888"/>
          <w:sz w:val="24"/>
          <w:szCs w:val="24"/>
        </w:rPr>
        <w:t xml:space="preserve">and </w:t>
      </w:r>
      <w:r w:rsidR="00CB1589" w:rsidRPr="00CB1589">
        <w:rPr>
          <w:rFonts w:ascii="Open Sans" w:eastAsia="Open Sans" w:hAnsi="Open Sans" w:cs="Open Sans"/>
          <w:color w:val="004888"/>
          <w:sz w:val="24"/>
          <w:szCs w:val="24"/>
        </w:rPr>
        <w:t>its application to providing advice and the supervision and development of staff.</w:t>
      </w:r>
    </w:p>
    <w:p w:rsidR="002C6B57" w:rsidRPr="00CB1589" w:rsidRDefault="002C6B57" w:rsidP="002C6B57">
      <w:pPr>
        <w:pStyle w:val="ListParagraph"/>
        <w:widowControl w:val="0"/>
        <w:spacing w:after="640"/>
        <w:rPr>
          <w:rFonts w:ascii="Open Sans" w:eastAsia="Open Sans" w:hAnsi="Open Sans" w:cs="Open Sans"/>
          <w:color w:val="004888"/>
          <w:sz w:val="24"/>
          <w:szCs w:val="24"/>
        </w:rPr>
      </w:pPr>
    </w:p>
    <w:p w:rsidR="00B6771E" w:rsidRDefault="00CB1589" w:rsidP="00CB1589">
      <w:pPr>
        <w:pStyle w:val="ListParagraph"/>
        <w:widowControl w:val="0"/>
        <w:numPr>
          <w:ilvl w:val="0"/>
          <w:numId w:val="14"/>
        </w:numPr>
        <w:spacing w:after="640"/>
        <w:rPr>
          <w:rFonts w:ascii="Open Sans" w:eastAsia="Open Sans" w:hAnsi="Open Sans" w:cs="Open Sans"/>
          <w:color w:val="004888"/>
          <w:sz w:val="24"/>
          <w:szCs w:val="24"/>
        </w:rPr>
      </w:pPr>
      <w:r w:rsidRPr="00CB1589">
        <w:rPr>
          <w:rFonts w:ascii="Open Sans" w:eastAsia="Open Sans" w:hAnsi="Open Sans" w:cs="Open Sans"/>
          <w:color w:val="004888"/>
          <w:sz w:val="24"/>
          <w:szCs w:val="24"/>
        </w:rPr>
        <w:t>Commit</w:t>
      </w:r>
      <w:r w:rsidR="00DB0213">
        <w:rPr>
          <w:rFonts w:ascii="Open Sans" w:eastAsia="Open Sans" w:hAnsi="Open Sans" w:cs="Open Sans"/>
          <w:color w:val="004888"/>
          <w:sz w:val="24"/>
          <w:szCs w:val="24"/>
        </w:rPr>
        <w:t>ment</w:t>
      </w:r>
      <w:r w:rsidRPr="00CB1589">
        <w:rPr>
          <w:rFonts w:ascii="Open Sans" w:eastAsia="Open Sans" w:hAnsi="Open Sans" w:cs="Open Sans"/>
          <w:color w:val="004888"/>
          <w:sz w:val="24"/>
          <w:szCs w:val="24"/>
        </w:rPr>
        <w:t xml:space="preserve"> to, and </w:t>
      </w:r>
      <w:r w:rsidR="00DB0213">
        <w:rPr>
          <w:rFonts w:ascii="Open Sans" w:eastAsia="Open Sans" w:hAnsi="Open Sans" w:cs="Open Sans"/>
          <w:color w:val="004888"/>
          <w:sz w:val="24"/>
          <w:szCs w:val="24"/>
        </w:rPr>
        <w:t xml:space="preserve">ability to </w:t>
      </w:r>
      <w:r w:rsidRPr="00CB1589">
        <w:rPr>
          <w:rFonts w:ascii="Open Sans" w:eastAsia="Open Sans" w:hAnsi="Open Sans" w:cs="Open Sans"/>
          <w:color w:val="004888"/>
          <w:sz w:val="24"/>
          <w:szCs w:val="24"/>
        </w:rPr>
        <w:t>work within, the aims, principles and policies of the Citizens Advice service</w:t>
      </w:r>
      <w:r w:rsidR="00B6771E">
        <w:rPr>
          <w:rFonts w:ascii="Open Sans" w:eastAsia="Open Sans" w:hAnsi="Open Sans" w:cs="Open Sans"/>
          <w:color w:val="004888"/>
          <w:sz w:val="24"/>
          <w:szCs w:val="24"/>
        </w:rPr>
        <w:t>.</w:t>
      </w:r>
      <w:r w:rsidRPr="00CB1589">
        <w:rPr>
          <w:rFonts w:ascii="Open Sans" w:eastAsia="Open Sans" w:hAnsi="Open Sans" w:cs="Open Sans"/>
          <w:color w:val="004888"/>
          <w:sz w:val="24"/>
          <w:szCs w:val="24"/>
        </w:rPr>
        <w:t xml:space="preserve"> </w:t>
      </w:r>
    </w:p>
    <w:p w:rsidR="00B6771E" w:rsidRPr="00B6771E" w:rsidRDefault="00B6771E" w:rsidP="00B6771E">
      <w:pPr>
        <w:pStyle w:val="ListParagraph"/>
        <w:rPr>
          <w:rFonts w:ascii="Open Sans" w:eastAsia="Open Sans" w:hAnsi="Open Sans" w:cs="Open Sans"/>
          <w:color w:val="004888"/>
          <w:sz w:val="24"/>
          <w:szCs w:val="24"/>
        </w:rPr>
      </w:pPr>
    </w:p>
    <w:p w:rsidR="00CB1589" w:rsidRDefault="00B6771E" w:rsidP="00CB1589">
      <w:pPr>
        <w:pStyle w:val="ListParagraph"/>
        <w:widowControl w:val="0"/>
        <w:numPr>
          <w:ilvl w:val="0"/>
          <w:numId w:val="14"/>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D</w:t>
      </w:r>
      <w:r w:rsidR="00CB1589" w:rsidRPr="00CB1589">
        <w:rPr>
          <w:rFonts w:ascii="Open Sans" w:eastAsia="Open Sans" w:hAnsi="Open Sans" w:cs="Open Sans"/>
          <w:color w:val="004888"/>
          <w:sz w:val="24"/>
          <w:szCs w:val="24"/>
        </w:rPr>
        <w:t>emonstrat</w:t>
      </w:r>
      <w:r>
        <w:rPr>
          <w:rFonts w:ascii="Open Sans" w:eastAsia="Open Sans" w:hAnsi="Open Sans" w:cs="Open Sans"/>
          <w:color w:val="004888"/>
          <w:sz w:val="24"/>
          <w:szCs w:val="24"/>
        </w:rPr>
        <w:t xml:space="preserve">e an </w:t>
      </w:r>
      <w:r w:rsidR="00CB1589" w:rsidRPr="00CB1589">
        <w:rPr>
          <w:rFonts w:ascii="Open Sans" w:eastAsia="Open Sans" w:hAnsi="Open Sans" w:cs="Open Sans"/>
          <w:color w:val="004888"/>
          <w:sz w:val="24"/>
          <w:szCs w:val="24"/>
        </w:rPr>
        <w:t xml:space="preserve">understanding of </w:t>
      </w:r>
      <w:r>
        <w:rPr>
          <w:rFonts w:ascii="Open Sans" w:eastAsia="Open Sans" w:hAnsi="Open Sans" w:cs="Open Sans"/>
          <w:color w:val="004888"/>
          <w:sz w:val="24"/>
          <w:szCs w:val="24"/>
        </w:rPr>
        <w:t xml:space="preserve">the </w:t>
      </w:r>
      <w:r w:rsidR="00CB1589" w:rsidRPr="00CB1589">
        <w:rPr>
          <w:rFonts w:ascii="Open Sans" w:eastAsia="Open Sans" w:hAnsi="Open Sans" w:cs="Open Sans"/>
          <w:color w:val="004888"/>
          <w:sz w:val="24"/>
          <w:szCs w:val="24"/>
        </w:rPr>
        <w:t>issues affecting society and the implications of this on the client and the service.</w:t>
      </w:r>
    </w:p>
    <w:p w:rsidR="001F707E" w:rsidRPr="001F707E" w:rsidRDefault="001F707E" w:rsidP="001F707E">
      <w:pPr>
        <w:pStyle w:val="ListParagraph"/>
        <w:rPr>
          <w:rFonts w:ascii="Open Sans" w:eastAsia="Open Sans" w:hAnsi="Open Sans" w:cs="Open Sans"/>
          <w:color w:val="004888"/>
          <w:sz w:val="24"/>
          <w:szCs w:val="24"/>
        </w:rPr>
      </w:pPr>
    </w:p>
    <w:p w:rsidR="00CB1589" w:rsidRDefault="00D06131" w:rsidP="00CB1589">
      <w:pPr>
        <w:pStyle w:val="ListParagraph"/>
        <w:widowControl w:val="0"/>
        <w:numPr>
          <w:ilvl w:val="0"/>
          <w:numId w:val="14"/>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A</w:t>
      </w:r>
      <w:r w:rsidR="00DB0213">
        <w:rPr>
          <w:rFonts w:ascii="Open Sans" w:eastAsia="Open Sans" w:hAnsi="Open Sans" w:cs="Open Sans"/>
          <w:color w:val="004888"/>
          <w:sz w:val="24"/>
          <w:szCs w:val="24"/>
        </w:rPr>
        <w:t xml:space="preserve">bility </w:t>
      </w:r>
      <w:r w:rsidR="00CB1589" w:rsidRPr="00CB1589">
        <w:rPr>
          <w:rFonts w:ascii="Open Sans" w:eastAsia="Open Sans" w:hAnsi="Open Sans" w:cs="Open Sans"/>
          <w:color w:val="004888"/>
          <w:sz w:val="24"/>
          <w:szCs w:val="24"/>
        </w:rPr>
        <w:t xml:space="preserve">to recruit, develop and motivate staff as well as ability to give and receive </w:t>
      </w:r>
      <w:r w:rsidR="00CB1589" w:rsidRPr="00CB1589">
        <w:rPr>
          <w:rFonts w:ascii="Open Sans" w:eastAsia="Open Sans" w:hAnsi="Open Sans" w:cs="Open Sans"/>
          <w:color w:val="004888"/>
          <w:sz w:val="24"/>
          <w:szCs w:val="24"/>
        </w:rPr>
        <w:lastRenderedPageBreak/>
        <w:t>feedback objectively and sensitively.</w:t>
      </w:r>
    </w:p>
    <w:p w:rsidR="00B6771E" w:rsidRPr="00B6771E" w:rsidRDefault="00B6771E" w:rsidP="00B6771E">
      <w:pPr>
        <w:pStyle w:val="ListParagraph"/>
        <w:rPr>
          <w:rFonts w:ascii="Open Sans" w:eastAsia="Open Sans" w:hAnsi="Open Sans" w:cs="Open Sans"/>
          <w:color w:val="004888"/>
          <w:sz w:val="24"/>
          <w:szCs w:val="24"/>
        </w:rPr>
      </w:pPr>
    </w:p>
    <w:p w:rsidR="00CB1589" w:rsidRDefault="00DB0213" w:rsidP="00CB1589">
      <w:pPr>
        <w:pStyle w:val="ListParagraph"/>
        <w:widowControl w:val="0"/>
        <w:numPr>
          <w:ilvl w:val="0"/>
          <w:numId w:val="14"/>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G</w:t>
      </w:r>
      <w:r w:rsidR="00D06131">
        <w:rPr>
          <w:rFonts w:ascii="Open Sans" w:eastAsia="Open Sans" w:hAnsi="Open Sans" w:cs="Open Sans"/>
          <w:color w:val="004888"/>
          <w:sz w:val="24"/>
          <w:szCs w:val="24"/>
        </w:rPr>
        <w:t xml:space="preserve">ood numeracy and ability to </w:t>
      </w:r>
      <w:r w:rsidR="00CB1589" w:rsidRPr="00CB1589">
        <w:rPr>
          <w:rFonts w:ascii="Open Sans" w:eastAsia="Open Sans" w:hAnsi="Open Sans" w:cs="Open Sans"/>
          <w:color w:val="004888"/>
          <w:sz w:val="24"/>
          <w:szCs w:val="24"/>
        </w:rPr>
        <w:t>check accuracy of calculations.</w:t>
      </w:r>
    </w:p>
    <w:p w:rsidR="001F707E" w:rsidRPr="00CB1589" w:rsidRDefault="001F707E" w:rsidP="001F707E">
      <w:pPr>
        <w:pStyle w:val="ListParagraph"/>
        <w:widowControl w:val="0"/>
        <w:spacing w:after="640"/>
        <w:rPr>
          <w:rFonts w:ascii="Open Sans" w:eastAsia="Open Sans" w:hAnsi="Open Sans" w:cs="Open Sans"/>
          <w:color w:val="004888"/>
          <w:sz w:val="24"/>
          <w:szCs w:val="24"/>
        </w:rPr>
      </w:pPr>
    </w:p>
    <w:p w:rsidR="008C247C" w:rsidRPr="00DB0213" w:rsidRDefault="00B6771E" w:rsidP="001F707E">
      <w:pPr>
        <w:pStyle w:val="ListParagraph"/>
        <w:widowControl w:val="0"/>
        <w:numPr>
          <w:ilvl w:val="0"/>
          <w:numId w:val="14"/>
        </w:numPr>
        <w:spacing w:after="640"/>
        <w:rPr>
          <w:rFonts w:ascii="Open Sans" w:eastAsia="Open Sans" w:hAnsi="Open Sans" w:cs="Open Sans"/>
          <w:b/>
          <w:color w:val="004888"/>
          <w:sz w:val="24"/>
          <w:szCs w:val="24"/>
        </w:rPr>
      </w:pPr>
      <w:r w:rsidRPr="00DB0213">
        <w:rPr>
          <w:rFonts w:ascii="Open Sans" w:eastAsia="Open Sans" w:hAnsi="Open Sans" w:cs="Open Sans"/>
          <w:color w:val="004888"/>
          <w:sz w:val="24"/>
          <w:szCs w:val="24"/>
        </w:rPr>
        <w:t>A</w:t>
      </w:r>
      <w:r w:rsidR="00CB1589" w:rsidRPr="00DB0213">
        <w:rPr>
          <w:rFonts w:ascii="Open Sans" w:eastAsia="Open Sans" w:hAnsi="Open Sans" w:cs="Open Sans"/>
          <w:color w:val="004888"/>
          <w:sz w:val="24"/>
          <w:szCs w:val="24"/>
        </w:rPr>
        <w:t xml:space="preserve">bility to </w:t>
      </w:r>
      <w:r w:rsidR="00DB0213" w:rsidRPr="00DB0213">
        <w:rPr>
          <w:rFonts w:ascii="Open Sans" w:eastAsia="Open Sans" w:hAnsi="Open Sans" w:cs="Open Sans"/>
          <w:color w:val="004888"/>
          <w:sz w:val="24"/>
          <w:szCs w:val="24"/>
        </w:rPr>
        <w:t>use</w:t>
      </w:r>
      <w:r w:rsidR="00CB1589" w:rsidRPr="00DB0213">
        <w:rPr>
          <w:rFonts w:ascii="Open Sans" w:eastAsia="Open Sans" w:hAnsi="Open Sans" w:cs="Open Sans"/>
          <w:color w:val="004888"/>
          <w:sz w:val="24"/>
          <w:szCs w:val="24"/>
        </w:rPr>
        <w:t xml:space="preserve"> casework systems and procedures, IT systems and packages, electronic resources in the provision of advice</w:t>
      </w:r>
      <w:r w:rsidR="00DB0213" w:rsidRPr="00DB0213">
        <w:rPr>
          <w:rFonts w:ascii="Open Sans" w:eastAsia="Open Sans" w:hAnsi="Open Sans" w:cs="Open Sans"/>
          <w:color w:val="004888"/>
          <w:sz w:val="24"/>
          <w:szCs w:val="24"/>
        </w:rPr>
        <w:t>.</w:t>
      </w:r>
    </w:p>
    <w:p w:rsidR="00DB0213" w:rsidRPr="00DB0213" w:rsidRDefault="00DB0213" w:rsidP="00DB0213">
      <w:pPr>
        <w:pStyle w:val="ListParagraph"/>
        <w:rPr>
          <w:rFonts w:ascii="Open Sans" w:eastAsia="Open Sans" w:hAnsi="Open Sans" w:cs="Open Sans"/>
          <w:b/>
          <w:color w:val="004888"/>
          <w:sz w:val="24"/>
          <w:szCs w:val="24"/>
        </w:rPr>
      </w:pPr>
    </w:p>
    <w:p w:rsidR="008D4E99" w:rsidRDefault="008C247C" w:rsidP="00CB1589">
      <w:pPr>
        <w:widowControl w:val="0"/>
        <w:spacing w:after="640"/>
        <w:rPr>
          <w:rFonts w:ascii="Open Sans" w:eastAsia="Open Sans" w:hAnsi="Open Sans" w:cs="Open Sans"/>
          <w:i/>
          <w:color w:val="004888"/>
          <w:sz w:val="24"/>
          <w:szCs w:val="24"/>
          <w:highlight w:val="yellow"/>
        </w:rPr>
      </w:pPr>
      <w:r w:rsidRPr="008C247C">
        <w:rPr>
          <w:rFonts w:ascii="Open Sans" w:eastAsia="Open Sans" w:hAnsi="Open Sans" w:cs="Open Sans"/>
          <w:color w:val="004888"/>
          <w:sz w:val="24"/>
          <w:szCs w:val="24"/>
        </w:rPr>
        <w:t xml:space="preserve">The Citizens Advice service values </w:t>
      </w:r>
      <w:proofErr w:type="gramStart"/>
      <w:r w:rsidRPr="008C247C">
        <w:rPr>
          <w:rFonts w:ascii="Open Sans" w:eastAsia="Open Sans" w:hAnsi="Open Sans" w:cs="Open Sans"/>
          <w:color w:val="004888"/>
          <w:sz w:val="24"/>
          <w:szCs w:val="24"/>
        </w:rPr>
        <w:t>diversity,</w:t>
      </w:r>
      <w:proofErr w:type="gramEnd"/>
      <w:r w:rsidR="001908AB">
        <w:rPr>
          <w:rFonts w:ascii="Open Sans" w:eastAsia="Open Sans" w:hAnsi="Open Sans" w:cs="Open Sans"/>
          <w:color w:val="004888"/>
          <w:sz w:val="24"/>
          <w:szCs w:val="24"/>
        </w:rPr>
        <w:t xml:space="preserve"> </w:t>
      </w:r>
      <w:r w:rsidRPr="008C247C">
        <w:rPr>
          <w:rFonts w:ascii="Open Sans" w:eastAsia="Open Sans" w:hAnsi="Open Sans" w:cs="Open Sans"/>
          <w:color w:val="004888"/>
          <w:sz w:val="24"/>
          <w:szCs w:val="24"/>
        </w:rPr>
        <w:t>promotes equality and challenges discrimination. We encourage and welcome applications from people of all backgrounds. We particularly welcome applications from disabled and Black, Asian and Minority Ethnic people, as they are currently under represented in our workforce</w:t>
      </w:r>
    </w:p>
    <w:sectPr w:rsidR="008D4E99">
      <w:headerReference w:type="default" r:id="rId14"/>
      <w:footerReference w:type="default" r:id="rId15"/>
      <w:headerReference w:type="first" r:id="rId16"/>
      <w:footerReference w:type="first" r:id="rId17"/>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38" w:rsidRDefault="00C84638">
      <w:pPr>
        <w:spacing w:line="240" w:lineRule="auto"/>
      </w:pPr>
      <w:r>
        <w:separator/>
      </w:r>
    </w:p>
  </w:endnote>
  <w:endnote w:type="continuationSeparator" w:id="0">
    <w:p w:rsidR="00C84638" w:rsidRDefault="00C8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99" w:rsidRDefault="000C1EE6">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0547AE">
      <w:rPr>
        <w:rFonts w:ascii="Open Sans" w:eastAsia="Open Sans" w:hAnsi="Open Sans" w:cs="Open Sans"/>
        <w:noProof/>
      </w:rPr>
      <w:t>6</w:t>
    </w:r>
    <w:r>
      <w:rPr>
        <w:rFonts w:ascii="Open Sans" w:eastAsia="Open Sans" w:hAnsi="Open Sans" w:cs="Open San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99" w:rsidRDefault="008D4E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38" w:rsidRDefault="00C84638">
      <w:pPr>
        <w:spacing w:line="240" w:lineRule="auto"/>
      </w:pPr>
      <w:r>
        <w:separator/>
      </w:r>
    </w:p>
  </w:footnote>
  <w:footnote w:type="continuationSeparator" w:id="0">
    <w:p w:rsidR="00C84638" w:rsidRDefault="00C846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99" w:rsidRDefault="008D4E99"/>
  <w:p w:rsidR="008D4E99" w:rsidRDefault="008D4E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99" w:rsidRDefault="008D4E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584"/>
    <w:multiLevelType w:val="hybridMultilevel"/>
    <w:tmpl w:val="45648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F22C1"/>
    <w:multiLevelType w:val="hybridMultilevel"/>
    <w:tmpl w:val="5B44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938D9"/>
    <w:multiLevelType w:val="hybridMultilevel"/>
    <w:tmpl w:val="555C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A12CD"/>
    <w:multiLevelType w:val="multilevel"/>
    <w:tmpl w:val="E3888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9F61B5"/>
    <w:multiLevelType w:val="hybridMultilevel"/>
    <w:tmpl w:val="5AA2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0100B"/>
    <w:multiLevelType w:val="hybridMultilevel"/>
    <w:tmpl w:val="AB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03E50"/>
    <w:multiLevelType w:val="multilevel"/>
    <w:tmpl w:val="8EC4629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nsid w:val="27454234"/>
    <w:multiLevelType w:val="multilevel"/>
    <w:tmpl w:val="E856E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CF5315"/>
    <w:multiLevelType w:val="hybridMultilevel"/>
    <w:tmpl w:val="F0905A66"/>
    <w:lvl w:ilvl="0" w:tplc="96A00E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322783"/>
    <w:multiLevelType w:val="hybridMultilevel"/>
    <w:tmpl w:val="FF9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692DC7"/>
    <w:multiLevelType w:val="hybridMultilevel"/>
    <w:tmpl w:val="BF80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D63B22"/>
    <w:multiLevelType w:val="multilevel"/>
    <w:tmpl w:val="A8C28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D9797E"/>
    <w:multiLevelType w:val="hybridMultilevel"/>
    <w:tmpl w:val="459CD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23381B"/>
    <w:multiLevelType w:val="hybridMultilevel"/>
    <w:tmpl w:val="6756DB00"/>
    <w:lvl w:ilvl="0" w:tplc="26DE693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2620C45"/>
    <w:multiLevelType w:val="hybridMultilevel"/>
    <w:tmpl w:val="4ECE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1E6CEC"/>
    <w:multiLevelType w:val="hybridMultilevel"/>
    <w:tmpl w:val="F00EFFDE"/>
    <w:lvl w:ilvl="0" w:tplc="08090001">
      <w:start w:val="1"/>
      <w:numFmt w:val="bullet"/>
      <w:lvlText w:val=""/>
      <w:lvlJc w:val="left"/>
      <w:pPr>
        <w:ind w:left="720" w:hanging="360"/>
      </w:pPr>
      <w:rPr>
        <w:rFonts w:ascii="Symbol" w:hAnsi="Symbol" w:hint="default"/>
      </w:rPr>
    </w:lvl>
    <w:lvl w:ilvl="1" w:tplc="F084C19E">
      <w:numFmt w:val="bullet"/>
      <w:lvlText w:val="•"/>
      <w:lvlJc w:val="left"/>
      <w:pPr>
        <w:ind w:left="1440" w:hanging="360"/>
      </w:pPr>
      <w:rPr>
        <w:rFonts w:ascii="Helvetica" w:eastAsiaTheme="minorEastAsia" w:hAnsi="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68065E"/>
    <w:multiLevelType w:val="multilevel"/>
    <w:tmpl w:val="CA20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FC7912"/>
    <w:multiLevelType w:val="hybridMultilevel"/>
    <w:tmpl w:val="18827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7"/>
  </w:num>
  <w:num w:numId="5">
    <w:abstractNumId w:val="13"/>
  </w:num>
  <w:num w:numId="6">
    <w:abstractNumId w:val="14"/>
  </w:num>
  <w:num w:numId="7">
    <w:abstractNumId w:val="4"/>
  </w:num>
  <w:num w:numId="8">
    <w:abstractNumId w:val="15"/>
  </w:num>
  <w:num w:numId="9">
    <w:abstractNumId w:val="1"/>
  </w:num>
  <w:num w:numId="10">
    <w:abstractNumId w:val="9"/>
  </w:num>
  <w:num w:numId="11">
    <w:abstractNumId w:val="10"/>
  </w:num>
  <w:num w:numId="12">
    <w:abstractNumId w:val="5"/>
  </w:num>
  <w:num w:numId="13">
    <w:abstractNumId w:val="2"/>
  </w:num>
  <w:num w:numId="14">
    <w:abstractNumId w:val="8"/>
  </w:num>
  <w:num w:numId="15">
    <w:abstractNumId w:val="0"/>
  </w:num>
  <w:num w:numId="16">
    <w:abstractNumId w:val="12"/>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4E99"/>
    <w:rsid w:val="000547AE"/>
    <w:rsid w:val="00062F28"/>
    <w:rsid w:val="000C1EE6"/>
    <w:rsid w:val="00156B50"/>
    <w:rsid w:val="00167CF7"/>
    <w:rsid w:val="001908AB"/>
    <w:rsid w:val="001A2D30"/>
    <w:rsid w:val="001C6692"/>
    <w:rsid w:val="001F35C9"/>
    <w:rsid w:val="001F707E"/>
    <w:rsid w:val="00200E2B"/>
    <w:rsid w:val="00226086"/>
    <w:rsid w:val="00254F33"/>
    <w:rsid w:val="002C6B57"/>
    <w:rsid w:val="003B449E"/>
    <w:rsid w:val="00403554"/>
    <w:rsid w:val="00425408"/>
    <w:rsid w:val="00486C71"/>
    <w:rsid w:val="005278C4"/>
    <w:rsid w:val="005C07F1"/>
    <w:rsid w:val="005F6C54"/>
    <w:rsid w:val="00686399"/>
    <w:rsid w:val="006962DA"/>
    <w:rsid w:val="007342E6"/>
    <w:rsid w:val="007B545D"/>
    <w:rsid w:val="007C6B65"/>
    <w:rsid w:val="00827394"/>
    <w:rsid w:val="008800CF"/>
    <w:rsid w:val="008A101D"/>
    <w:rsid w:val="008C247C"/>
    <w:rsid w:val="008D4E99"/>
    <w:rsid w:val="008E4597"/>
    <w:rsid w:val="008E67E1"/>
    <w:rsid w:val="009117E9"/>
    <w:rsid w:val="00920EE4"/>
    <w:rsid w:val="00930D2E"/>
    <w:rsid w:val="009B197C"/>
    <w:rsid w:val="009E2948"/>
    <w:rsid w:val="00A61419"/>
    <w:rsid w:val="00A8506E"/>
    <w:rsid w:val="00AC1C9A"/>
    <w:rsid w:val="00B306B8"/>
    <w:rsid w:val="00B32D5B"/>
    <w:rsid w:val="00B432BD"/>
    <w:rsid w:val="00B6771E"/>
    <w:rsid w:val="00B84A38"/>
    <w:rsid w:val="00BC7F40"/>
    <w:rsid w:val="00BD6CD3"/>
    <w:rsid w:val="00BF329D"/>
    <w:rsid w:val="00C10E48"/>
    <w:rsid w:val="00C30B58"/>
    <w:rsid w:val="00C745A1"/>
    <w:rsid w:val="00C84638"/>
    <w:rsid w:val="00CB1589"/>
    <w:rsid w:val="00D06131"/>
    <w:rsid w:val="00D240EC"/>
    <w:rsid w:val="00D246DD"/>
    <w:rsid w:val="00D41D9C"/>
    <w:rsid w:val="00DB0213"/>
    <w:rsid w:val="00E35F25"/>
    <w:rsid w:val="00E667A8"/>
    <w:rsid w:val="00EA4C60"/>
    <w:rsid w:val="00ED42A7"/>
    <w:rsid w:val="00F8351D"/>
    <w:rsid w:val="00FF5861"/>
    <w:rsid w:val="00FF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67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F7"/>
    <w:rPr>
      <w:rFonts w:ascii="Tahoma" w:hAnsi="Tahoma" w:cs="Tahoma"/>
      <w:sz w:val="16"/>
      <w:szCs w:val="16"/>
    </w:rPr>
  </w:style>
  <w:style w:type="paragraph" w:styleId="ListParagraph">
    <w:name w:val="List Paragraph"/>
    <w:basedOn w:val="Normal"/>
    <w:uiPriority w:val="34"/>
    <w:qFormat/>
    <w:rsid w:val="00D240EC"/>
    <w:pPr>
      <w:ind w:left="720"/>
      <w:contextualSpacing/>
    </w:pPr>
  </w:style>
  <w:style w:type="paragraph" w:styleId="NoSpacing">
    <w:name w:val="No Spacing"/>
    <w:uiPriority w:val="1"/>
    <w:qFormat/>
    <w:rsid w:val="005F6C5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67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F7"/>
    <w:rPr>
      <w:rFonts w:ascii="Tahoma" w:hAnsi="Tahoma" w:cs="Tahoma"/>
      <w:sz w:val="16"/>
      <w:szCs w:val="16"/>
    </w:rPr>
  </w:style>
  <w:style w:type="paragraph" w:styleId="ListParagraph">
    <w:name w:val="List Paragraph"/>
    <w:basedOn w:val="Normal"/>
    <w:uiPriority w:val="34"/>
    <w:qFormat/>
    <w:rsid w:val="00D240EC"/>
    <w:pPr>
      <w:ind w:left="720"/>
      <w:contextualSpacing/>
    </w:pPr>
  </w:style>
  <w:style w:type="paragraph" w:styleId="NoSpacing">
    <w:name w:val="No Spacing"/>
    <w:uiPriority w:val="1"/>
    <w:qFormat/>
    <w:rsid w:val="005F6C5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1573">
      <w:bodyDiv w:val="1"/>
      <w:marLeft w:val="0"/>
      <w:marRight w:val="0"/>
      <w:marTop w:val="0"/>
      <w:marBottom w:val="0"/>
      <w:divBdr>
        <w:top w:val="none" w:sz="0" w:space="0" w:color="auto"/>
        <w:left w:val="none" w:sz="0" w:space="0" w:color="auto"/>
        <w:bottom w:val="none" w:sz="0" w:space="0" w:color="auto"/>
        <w:right w:val="none" w:sz="0" w:space="0" w:color="auto"/>
      </w:divBdr>
    </w:div>
    <w:div w:id="486020458">
      <w:bodyDiv w:val="1"/>
      <w:marLeft w:val="0"/>
      <w:marRight w:val="0"/>
      <w:marTop w:val="0"/>
      <w:marBottom w:val="0"/>
      <w:divBdr>
        <w:top w:val="none" w:sz="0" w:space="0" w:color="auto"/>
        <w:left w:val="none" w:sz="0" w:space="0" w:color="auto"/>
        <w:bottom w:val="none" w:sz="0" w:space="0" w:color="auto"/>
        <w:right w:val="none" w:sz="0" w:space="0" w:color="auto"/>
      </w:divBdr>
    </w:div>
    <w:div w:id="9257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Rovarn</dc:creator>
  <cp:lastModifiedBy>Rovarn</cp:lastModifiedBy>
  <cp:revision>3</cp:revision>
  <cp:lastPrinted>2021-11-12T12:12:00Z</cp:lastPrinted>
  <dcterms:created xsi:type="dcterms:W3CDTF">2022-05-10T10:19:00Z</dcterms:created>
  <dcterms:modified xsi:type="dcterms:W3CDTF">2022-05-13T14:35:00Z</dcterms:modified>
</cp:coreProperties>
</file>